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4DDF0" w14:textId="1D720473" w:rsidR="00886CE7" w:rsidRPr="00317ECE" w:rsidRDefault="00663758" w:rsidP="3B960D0D">
      <w:pPr>
        <w:spacing w:after="200" w:line="276" w:lineRule="auto"/>
        <w:rPr>
          <w:rFonts w:ascii="Arial" w:eastAsia="Times New Roman" w:hAnsi="Arial" w:cs="Arial"/>
          <w:color w:val="000000" w:themeColor="text1"/>
          <w:sz w:val="24"/>
          <w:szCs w:val="24"/>
        </w:rPr>
      </w:pPr>
      <w:r w:rsidRPr="00317ECE">
        <w:rPr>
          <w:rFonts w:ascii="Arial" w:eastAsia="Times New Roman" w:hAnsi="Arial" w:cs="Arial"/>
          <w:b/>
          <w:bCs/>
          <w:color w:val="000000" w:themeColor="text1"/>
          <w:sz w:val="24"/>
          <w:szCs w:val="24"/>
        </w:rPr>
        <w:t xml:space="preserve">Regional Conservation </w:t>
      </w:r>
      <w:r w:rsidR="00ED0063">
        <w:rPr>
          <w:rFonts w:ascii="Arial" w:eastAsia="Times New Roman" w:hAnsi="Arial" w:cs="Arial"/>
          <w:b/>
          <w:bCs/>
          <w:color w:val="000000" w:themeColor="text1"/>
          <w:sz w:val="24"/>
          <w:szCs w:val="24"/>
        </w:rPr>
        <w:t>News</w:t>
      </w:r>
      <w:r w:rsidRPr="00317ECE">
        <w:rPr>
          <w:rFonts w:ascii="Arial" w:eastAsia="Times New Roman" w:hAnsi="Arial" w:cs="Arial"/>
          <w:b/>
          <w:bCs/>
          <w:color w:val="000000" w:themeColor="text1"/>
          <w:sz w:val="24"/>
          <w:szCs w:val="24"/>
        </w:rPr>
        <w:t xml:space="preserve"> Release</w:t>
      </w:r>
      <w:r w:rsidR="1ECF6B6F" w:rsidRPr="00317ECE">
        <w:rPr>
          <w:rFonts w:ascii="Arial" w:eastAsia="Times New Roman" w:hAnsi="Arial" w:cs="Arial"/>
          <w:b/>
          <w:bCs/>
          <w:color w:val="000000" w:themeColor="text1"/>
          <w:sz w:val="24"/>
          <w:szCs w:val="24"/>
        </w:rPr>
        <w:t xml:space="preserve"> </w:t>
      </w:r>
      <w:r w:rsidR="00ED0063">
        <w:rPr>
          <w:rFonts w:ascii="Arial" w:eastAsia="Times New Roman" w:hAnsi="Arial" w:cs="Arial"/>
          <w:b/>
          <w:bCs/>
          <w:color w:val="000000" w:themeColor="text1"/>
          <w:sz w:val="24"/>
          <w:szCs w:val="24"/>
        </w:rPr>
        <w:t xml:space="preserve">Template </w:t>
      </w:r>
      <w:r w:rsidR="1ECF6B6F" w:rsidRPr="00317ECE">
        <w:rPr>
          <w:rFonts w:ascii="Arial" w:eastAsia="Times New Roman" w:hAnsi="Arial" w:cs="Arial"/>
          <w:b/>
          <w:bCs/>
          <w:color w:val="000000" w:themeColor="text1"/>
          <w:sz w:val="24"/>
          <w:szCs w:val="24"/>
        </w:rPr>
        <w:t xml:space="preserve">– </w:t>
      </w:r>
      <w:r w:rsidR="00A82839">
        <w:rPr>
          <w:rFonts w:ascii="Arial" w:eastAsia="Times New Roman" w:hAnsi="Arial" w:cs="Arial"/>
          <w:b/>
          <w:bCs/>
          <w:color w:val="000000" w:themeColor="text1"/>
          <w:sz w:val="24"/>
          <w:szCs w:val="24"/>
        </w:rPr>
        <w:t>Low Impact Development</w:t>
      </w:r>
    </w:p>
    <w:p w14:paraId="54147212" w14:textId="77777777" w:rsidR="001332ED" w:rsidRPr="00317ECE" w:rsidRDefault="001332ED" w:rsidP="6EACE33D">
      <w:pPr>
        <w:pStyle w:val="paragraph"/>
        <w:spacing w:before="0" w:beforeAutospacing="0" w:after="0" w:afterAutospacing="0"/>
        <w:textAlignment w:val="baseline"/>
        <w:rPr>
          <w:rFonts w:ascii="Arial" w:hAnsi="Arial" w:cs="Arial"/>
          <w:sz w:val="18"/>
          <w:szCs w:val="18"/>
        </w:rPr>
      </w:pPr>
      <w:r w:rsidRPr="00317ECE">
        <w:rPr>
          <w:rStyle w:val="normaltextrun"/>
          <w:rFonts w:ascii="Arial" w:hAnsi="Arial" w:cs="Arial"/>
          <w:b/>
          <w:bCs/>
        </w:rPr>
        <w:t>FOR IMMEDIATE RELEASE</w:t>
      </w:r>
      <w:r w:rsidRPr="00317ECE">
        <w:rPr>
          <w:rStyle w:val="tabchar"/>
          <w:rFonts w:ascii="Arial" w:hAnsi="Arial" w:cs="Arial"/>
        </w:rPr>
        <w:t xml:space="preserve"> </w:t>
      </w:r>
      <w:r w:rsidRPr="00317ECE">
        <w:rPr>
          <w:rStyle w:val="eop"/>
          <w:rFonts w:ascii="Arial" w:hAnsi="Arial" w:cs="Arial"/>
        </w:rPr>
        <w:t> </w:t>
      </w:r>
    </w:p>
    <w:p w14:paraId="2F690E48" w14:textId="77777777" w:rsidR="001332ED" w:rsidRPr="00317ECE" w:rsidRDefault="001332ED" w:rsidP="6EACE33D">
      <w:pPr>
        <w:pStyle w:val="paragraph"/>
        <w:spacing w:before="0" w:beforeAutospacing="0" w:after="0" w:afterAutospacing="0"/>
        <w:textAlignment w:val="baseline"/>
        <w:rPr>
          <w:rFonts w:ascii="Arial" w:hAnsi="Arial" w:cs="Arial"/>
          <w:sz w:val="18"/>
          <w:szCs w:val="18"/>
        </w:rPr>
      </w:pPr>
      <w:r w:rsidRPr="00317ECE">
        <w:rPr>
          <w:rStyle w:val="normaltextrun"/>
          <w:rFonts w:ascii="Arial" w:hAnsi="Arial" w:cs="Arial"/>
        </w:rPr>
        <w:t>[Month] [Date], [Year] </w:t>
      </w:r>
      <w:r w:rsidRPr="00317ECE">
        <w:rPr>
          <w:rStyle w:val="eop"/>
          <w:rFonts w:ascii="Arial" w:hAnsi="Arial" w:cs="Arial"/>
        </w:rPr>
        <w:t> </w:t>
      </w:r>
    </w:p>
    <w:p w14:paraId="6C55AFA7" w14:textId="77777777" w:rsidR="001332ED" w:rsidRPr="00317ECE" w:rsidRDefault="001332ED" w:rsidP="6EACE33D">
      <w:pPr>
        <w:pStyle w:val="paragraph"/>
        <w:spacing w:before="0" w:beforeAutospacing="0" w:after="0" w:afterAutospacing="0"/>
        <w:textAlignment w:val="baseline"/>
        <w:rPr>
          <w:rFonts w:ascii="Arial" w:hAnsi="Arial" w:cs="Arial"/>
          <w:sz w:val="18"/>
          <w:szCs w:val="18"/>
        </w:rPr>
      </w:pPr>
      <w:r w:rsidRPr="00317ECE">
        <w:rPr>
          <w:rStyle w:val="eop"/>
          <w:rFonts w:ascii="Arial" w:hAnsi="Arial" w:cs="Arial"/>
        </w:rPr>
        <w:t> </w:t>
      </w:r>
    </w:p>
    <w:p w14:paraId="2E408F28" w14:textId="77777777" w:rsidR="001332ED" w:rsidRPr="00317ECE" w:rsidRDefault="001332ED" w:rsidP="6EACE33D">
      <w:pPr>
        <w:pStyle w:val="paragraph"/>
        <w:spacing w:before="0" w:beforeAutospacing="0" w:after="0" w:afterAutospacing="0"/>
        <w:textAlignment w:val="baseline"/>
        <w:rPr>
          <w:rFonts w:ascii="Arial" w:hAnsi="Arial" w:cs="Arial"/>
          <w:sz w:val="18"/>
          <w:szCs w:val="18"/>
        </w:rPr>
      </w:pPr>
      <w:r w:rsidRPr="00317ECE">
        <w:rPr>
          <w:rStyle w:val="normaltextrun"/>
          <w:rFonts w:ascii="Arial" w:hAnsi="Arial" w:cs="Arial"/>
        </w:rPr>
        <w:t>Contact:</w:t>
      </w:r>
      <w:r w:rsidRPr="00317ECE">
        <w:rPr>
          <w:rStyle w:val="tabchar"/>
          <w:rFonts w:ascii="Arial" w:hAnsi="Arial" w:cs="Arial"/>
        </w:rPr>
        <w:t xml:space="preserve"> </w:t>
      </w:r>
    </w:p>
    <w:p w14:paraId="7DC0C42C" w14:textId="77777777" w:rsidR="001332ED" w:rsidRPr="00317ECE" w:rsidRDefault="001332ED" w:rsidP="6EACE33D">
      <w:pPr>
        <w:pStyle w:val="paragraph"/>
        <w:spacing w:before="0" w:beforeAutospacing="0" w:after="0" w:afterAutospacing="0"/>
        <w:jc w:val="center"/>
        <w:textAlignment w:val="baseline"/>
        <w:rPr>
          <w:rFonts w:ascii="Arial" w:hAnsi="Arial" w:cs="Arial"/>
          <w:sz w:val="18"/>
          <w:szCs w:val="18"/>
        </w:rPr>
      </w:pPr>
      <w:r w:rsidRPr="00317ECE">
        <w:rPr>
          <w:rStyle w:val="eop"/>
          <w:rFonts w:ascii="Arial" w:hAnsi="Arial" w:cs="Arial"/>
        </w:rPr>
        <w:t> </w:t>
      </w:r>
    </w:p>
    <w:p w14:paraId="6732D999" w14:textId="77777777" w:rsidR="001332ED" w:rsidRPr="00317ECE" w:rsidRDefault="001332ED" w:rsidP="6EACE33D">
      <w:pPr>
        <w:pStyle w:val="paragraph"/>
        <w:spacing w:before="0" w:beforeAutospacing="0" w:after="0" w:afterAutospacing="0"/>
        <w:jc w:val="center"/>
        <w:textAlignment w:val="baseline"/>
        <w:rPr>
          <w:rFonts w:ascii="Arial" w:hAnsi="Arial" w:cs="Arial"/>
          <w:b/>
          <w:bCs/>
          <w:sz w:val="18"/>
          <w:szCs w:val="18"/>
        </w:rPr>
      </w:pPr>
      <w:r w:rsidRPr="00317ECE">
        <w:rPr>
          <w:rStyle w:val="normaltextrun"/>
          <w:rFonts w:ascii="Arial" w:hAnsi="Arial" w:cs="Arial"/>
          <w:b/>
          <w:bCs/>
        </w:rPr>
        <w:t>[NEWS RELEASE HEADLINE]</w:t>
      </w:r>
      <w:r w:rsidRPr="00317ECE">
        <w:rPr>
          <w:rStyle w:val="eop"/>
          <w:rFonts w:ascii="Arial" w:hAnsi="Arial" w:cs="Arial"/>
          <w:b/>
          <w:bCs/>
        </w:rPr>
        <w:t> </w:t>
      </w:r>
    </w:p>
    <w:p w14:paraId="7AEEDA64" w14:textId="77777777" w:rsidR="001332ED" w:rsidRPr="00317ECE" w:rsidRDefault="001332ED" w:rsidP="6EACE33D">
      <w:pPr>
        <w:pStyle w:val="paragraph"/>
        <w:spacing w:before="0" w:beforeAutospacing="0" w:after="0" w:afterAutospacing="0"/>
        <w:jc w:val="center"/>
        <w:textAlignment w:val="baseline"/>
        <w:rPr>
          <w:rStyle w:val="normaltextrun"/>
          <w:rFonts w:ascii="Arial" w:hAnsi="Arial" w:cs="Arial"/>
          <w:i/>
          <w:iCs/>
        </w:rPr>
      </w:pPr>
      <w:r w:rsidRPr="00317ECE">
        <w:rPr>
          <w:rStyle w:val="normaltextrun"/>
          <w:rFonts w:ascii="Arial" w:hAnsi="Arial" w:cs="Arial"/>
          <w:i/>
          <w:iCs/>
        </w:rPr>
        <w:t>[News Release Sub-header]</w:t>
      </w:r>
    </w:p>
    <w:p w14:paraId="59A96F01" w14:textId="5AB8B46F" w:rsidR="001332ED" w:rsidRPr="00317ECE" w:rsidRDefault="001332ED" w:rsidP="6EACE33D">
      <w:pPr>
        <w:pStyle w:val="paragraph"/>
        <w:spacing w:before="0" w:beforeAutospacing="0" w:after="0" w:afterAutospacing="0"/>
        <w:jc w:val="center"/>
        <w:textAlignment w:val="baseline"/>
        <w:rPr>
          <w:rFonts w:ascii="Arial" w:hAnsi="Arial" w:cs="Arial"/>
          <w:sz w:val="18"/>
          <w:szCs w:val="18"/>
        </w:rPr>
      </w:pPr>
      <w:r w:rsidRPr="00317ECE">
        <w:rPr>
          <w:rStyle w:val="eop"/>
          <w:rFonts w:ascii="Arial" w:hAnsi="Arial" w:cs="Arial"/>
        </w:rPr>
        <w:t> </w:t>
      </w:r>
    </w:p>
    <w:p w14:paraId="3EDF2BC1" w14:textId="1AD71A8D" w:rsidR="00886CE7" w:rsidRPr="00317ECE" w:rsidRDefault="00CF440B" w:rsidP="5BD7E973">
      <w:pPr>
        <w:spacing w:after="200" w:line="276" w:lineRule="auto"/>
        <w:rPr>
          <w:rFonts w:ascii="Arial" w:eastAsia="Times New Roman" w:hAnsi="Arial" w:cs="Arial"/>
          <w:color w:val="000000" w:themeColor="text1"/>
          <w:sz w:val="24"/>
          <w:szCs w:val="24"/>
        </w:rPr>
      </w:pPr>
      <w:r w:rsidRPr="00317ECE">
        <w:rPr>
          <w:rFonts w:ascii="Arial" w:hAnsi="Arial" w:cs="Arial"/>
          <w:b/>
          <w:bCs/>
          <w:sz w:val="24"/>
          <w:szCs w:val="24"/>
        </w:rPr>
        <w:t>[CITY, STATE]</w:t>
      </w:r>
      <w:r w:rsidRPr="00317ECE">
        <w:rPr>
          <w:rFonts w:ascii="Arial" w:hAnsi="Arial" w:cs="Arial"/>
        </w:rPr>
        <w:t xml:space="preserve"> </w:t>
      </w:r>
      <w:r w:rsidRPr="00317ECE">
        <w:rPr>
          <w:rFonts w:ascii="Arial" w:eastAsia="Times New Roman" w:hAnsi="Arial" w:cs="Arial"/>
          <w:color w:val="000000" w:themeColor="text1"/>
          <w:sz w:val="24"/>
          <w:szCs w:val="24"/>
        </w:rPr>
        <w:t xml:space="preserve">– </w:t>
      </w:r>
      <w:r w:rsidR="5C04044B" w:rsidRPr="00317ECE">
        <w:rPr>
          <w:rFonts w:ascii="Arial" w:eastAsia="Times New Roman" w:hAnsi="Arial" w:cs="Arial"/>
          <w:color w:val="000000" w:themeColor="text1"/>
          <w:sz w:val="24"/>
          <w:szCs w:val="24"/>
        </w:rPr>
        <w:t>From abundant forests, native prairies, and more than 16,000 miles of bayous, rivers, and coastline, the Houston-</w:t>
      </w:r>
      <w:r w:rsidR="00F23686" w:rsidRPr="00317ECE">
        <w:rPr>
          <w:rFonts w:ascii="Arial" w:eastAsia="Times New Roman" w:hAnsi="Arial" w:cs="Arial"/>
          <w:color w:val="000000" w:themeColor="text1"/>
          <w:sz w:val="24"/>
          <w:szCs w:val="24"/>
        </w:rPr>
        <w:t>Galveston</w:t>
      </w:r>
      <w:r w:rsidR="5C04044B" w:rsidRPr="00317ECE">
        <w:rPr>
          <w:rFonts w:ascii="Arial" w:eastAsia="Times New Roman" w:hAnsi="Arial" w:cs="Arial"/>
          <w:color w:val="000000" w:themeColor="text1"/>
          <w:sz w:val="24"/>
          <w:szCs w:val="24"/>
        </w:rPr>
        <w:t xml:space="preserve"> </w:t>
      </w:r>
      <w:r w:rsidR="00C722FE" w:rsidRPr="00317ECE">
        <w:rPr>
          <w:rFonts w:ascii="Arial" w:eastAsia="Times New Roman" w:hAnsi="Arial" w:cs="Arial"/>
          <w:color w:val="000000" w:themeColor="text1"/>
          <w:sz w:val="24"/>
          <w:szCs w:val="24"/>
        </w:rPr>
        <w:t>r</w:t>
      </w:r>
      <w:r w:rsidR="5C04044B" w:rsidRPr="00317ECE">
        <w:rPr>
          <w:rFonts w:ascii="Arial" w:eastAsia="Times New Roman" w:hAnsi="Arial" w:cs="Arial"/>
          <w:color w:val="000000" w:themeColor="text1"/>
          <w:sz w:val="24"/>
          <w:szCs w:val="24"/>
        </w:rPr>
        <w:t xml:space="preserve">egion is home to </w:t>
      </w:r>
      <w:r w:rsidR="7AFF82A5" w:rsidRPr="00317ECE">
        <w:rPr>
          <w:rFonts w:ascii="Arial" w:eastAsia="Times New Roman" w:hAnsi="Arial" w:cs="Arial"/>
          <w:color w:val="000000" w:themeColor="text1"/>
          <w:sz w:val="24"/>
          <w:szCs w:val="24"/>
        </w:rPr>
        <w:t xml:space="preserve">numerous </w:t>
      </w:r>
      <w:r w:rsidR="00F23686" w:rsidRPr="00317ECE">
        <w:rPr>
          <w:rFonts w:ascii="Arial" w:eastAsia="Times New Roman" w:hAnsi="Arial" w:cs="Arial"/>
          <w:color w:val="000000" w:themeColor="text1"/>
          <w:sz w:val="24"/>
          <w:szCs w:val="24"/>
        </w:rPr>
        <w:t>natural</w:t>
      </w:r>
      <w:r w:rsidR="7AFF82A5" w:rsidRPr="00317ECE">
        <w:rPr>
          <w:rFonts w:ascii="Arial" w:eastAsia="Times New Roman" w:hAnsi="Arial" w:cs="Arial"/>
          <w:color w:val="000000" w:themeColor="text1"/>
          <w:sz w:val="24"/>
          <w:szCs w:val="24"/>
        </w:rPr>
        <w:t xml:space="preserve"> assets</w:t>
      </w:r>
      <w:r w:rsidR="1ECF6B6F" w:rsidRPr="00317ECE">
        <w:rPr>
          <w:rFonts w:ascii="Arial" w:eastAsia="Times New Roman" w:hAnsi="Arial" w:cs="Arial"/>
          <w:color w:val="000000" w:themeColor="text1"/>
          <w:sz w:val="24"/>
          <w:szCs w:val="24"/>
        </w:rPr>
        <w:t>.</w:t>
      </w:r>
      <w:r w:rsidR="1C809C51" w:rsidRPr="00317ECE">
        <w:rPr>
          <w:rFonts w:ascii="Arial" w:eastAsia="Times New Roman" w:hAnsi="Arial" w:cs="Arial"/>
          <w:color w:val="000000" w:themeColor="text1"/>
          <w:sz w:val="24"/>
          <w:szCs w:val="24"/>
        </w:rPr>
        <w:t xml:space="preserve"> </w:t>
      </w:r>
      <w:r w:rsidR="007B318E" w:rsidRPr="00317ECE">
        <w:rPr>
          <w:rFonts w:ascii="Arial" w:eastAsia="Times New Roman" w:hAnsi="Arial" w:cs="Arial"/>
          <w:color w:val="000000" w:themeColor="text1"/>
          <w:sz w:val="24"/>
          <w:szCs w:val="24"/>
        </w:rPr>
        <w:t>It</w:t>
      </w:r>
      <w:r w:rsidR="1C809C51" w:rsidRPr="00317ECE">
        <w:rPr>
          <w:rFonts w:ascii="Arial" w:eastAsia="Times New Roman" w:hAnsi="Arial" w:cs="Arial"/>
          <w:color w:val="000000" w:themeColor="text1"/>
          <w:sz w:val="24"/>
          <w:szCs w:val="24"/>
        </w:rPr>
        <w:t xml:space="preserve"> also has a rich agricultural heritage and continues to grow in both population and land developme</w:t>
      </w:r>
      <w:r w:rsidR="5A51F53E" w:rsidRPr="00317ECE">
        <w:rPr>
          <w:rFonts w:ascii="Arial" w:eastAsia="Times New Roman" w:hAnsi="Arial" w:cs="Arial"/>
          <w:color w:val="000000" w:themeColor="text1"/>
          <w:sz w:val="24"/>
          <w:szCs w:val="24"/>
        </w:rPr>
        <w:t xml:space="preserve">nt. As the region grows, </w:t>
      </w:r>
      <w:r w:rsidR="42451F59" w:rsidRPr="00317ECE">
        <w:rPr>
          <w:rFonts w:ascii="Arial" w:eastAsia="Times New Roman" w:hAnsi="Arial" w:cs="Arial"/>
          <w:color w:val="000000" w:themeColor="text1"/>
          <w:sz w:val="24"/>
          <w:szCs w:val="24"/>
        </w:rPr>
        <w:t xml:space="preserve">builders and </w:t>
      </w:r>
      <w:r w:rsidR="5A51F53E" w:rsidRPr="00317ECE">
        <w:rPr>
          <w:rFonts w:ascii="Arial" w:eastAsia="Times New Roman" w:hAnsi="Arial" w:cs="Arial"/>
          <w:color w:val="000000" w:themeColor="text1"/>
          <w:sz w:val="24"/>
          <w:szCs w:val="24"/>
        </w:rPr>
        <w:t xml:space="preserve">developers </w:t>
      </w:r>
      <w:r w:rsidR="0B9CBFC8" w:rsidRPr="00317ECE">
        <w:rPr>
          <w:rFonts w:ascii="Arial" w:eastAsia="Times New Roman" w:hAnsi="Arial" w:cs="Arial"/>
          <w:color w:val="000000" w:themeColor="text1"/>
          <w:sz w:val="24"/>
          <w:szCs w:val="24"/>
        </w:rPr>
        <w:t>can play a vital part in promoting resilient communities</w:t>
      </w:r>
      <w:r w:rsidR="00F23686" w:rsidRPr="00317ECE">
        <w:rPr>
          <w:rFonts w:ascii="Arial" w:eastAsia="Times New Roman" w:hAnsi="Arial" w:cs="Arial"/>
          <w:color w:val="000000" w:themeColor="text1"/>
          <w:sz w:val="24"/>
          <w:szCs w:val="24"/>
        </w:rPr>
        <w:t xml:space="preserve"> </w:t>
      </w:r>
      <w:r w:rsidR="05B7BDB8" w:rsidRPr="00317ECE">
        <w:rPr>
          <w:rFonts w:ascii="Arial" w:eastAsia="Times New Roman" w:hAnsi="Arial" w:cs="Arial"/>
          <w:color w:val="000000" w:themeColor="text1"/>
          <w:sz w:val="24"/>
          <w:szCs w:val="24"/>
        </w:rPr>
        <w:t xml:space="preserve">by </w:t>
      </w:r>
      <w:r w:rsidR="5A51F53E" w:rsidRPr="00317ECE">
        <w:rPr>
          <w:rFonts w:ascii="Arial" w:eastAsia="Times New Roman" w:hAnsi="Arial" w:cs="Arial"/>
          <w:color w:val="000000" w:themeColor="text1"/>
          <w:sz w:val="24"/>
          <w:szCs w:val="24"/>
        </w:rPr>
        <w:t>integrat</w:t>
      </w:r>
      <w:r w:rsidR="59D142FB" w:rsidRPr="00317ECE">
        <w:rPr>
          <w:rFonts w:ascii="Arial" w:eastAsia="Times New Roman" w:hAnsi="Arial" w:cs="Arial"/>
          <w:color w:val="000000" w:themeColor="text1"/>
          <w:sz w:val="24"/>
          <w:szCs w:val="24"/>
        </w:rPr>
        <w:t>ing</w:t>
      </w:r>
      <w:r w:rsidR="5A51F53E" w:rsidRPr="00317ECE">
        <w:rPr>
          <w:rFonts w:ascii="Arial" w:eastAsia="Times New Roman" w:hAnsi="Arial" w:cs="Arial"/>
          <w:color w:val="000000" w:themeColor="text1"/>
          <w:sz w:val="24"/>
          <w:szCs w:val="24"/>
        </w:rPr>
        <w:t xml:space="preserve"> natural areas into public and private built environments. One way to ensure </w:t>
      </w:r>
      <w:r w:rsidR="253FD516" w:rsidRPr="00317ECE">
        <w:rPr>
          <w:rFonts w:ascii="Arial" w:eastAsia="Times New Roman" w:hAnsi="Arial" w:cs="Arial"/>
          <w:color w:val="000000" w:themeColor="text1"/>
          <w:sz w:val="24"/>
          <w:szCs w:val="24"/>
        </w:rPr>
        <w:t xml:space="preserve">new development </w:t>
      </w:r>
      <w:r w:rsidR="00595734" w:rsidRPr="00317ECE">
        <w:rPr>
          <w:rFonts w:ascii="Arial" w:eastAsia="Times New Roman" w:hAnsi="Arial" w:cs="Arial"/>
          <w:color w:val="000000" w:themeColor="text1"/>
          <w:sz w:val="24"/>
          <w:szCs w:val="24"/>
        </w:rPr>
        <w:t xml:space="preserve">supports </w:t>
      </w:r>
      <w:r w:rsidR="253FD516" w:rsidRPr="00317ECE">
        <w:rPr>
          <w:rFonts w:ascii="Arial" w:eastAsia="Times New Roman" w:hAnsi="Arial" w:cs="Arial"/>
          <w:color w:val="000000" w:themeColor="text1"/>
          <w:sz w:val="24"/>
          <w:szCs w:val="24"/>
        </w:rPr>
        <w:t xml:space="preserve">the region’s natural resources is </w:t>
      </w:r>
      <w:r w:rsidR="00C74C38">
        <w:rPr>
          <w:rFonts w:ascii="Arial" w:eastAsia="Times New Roman" w:hAnsi="Arial" w:cs="Arial"/>
          <w:color w:val="000000" w:themeColor="text1"/>
          <w:sz w:val="24"/>
          <w:szCs w:val="24"/>
        </w:rPr>
        <w:t>through building in</w:t>
      </w:r>
      <w:r w:rsidR="253FD516" w:rsidRPr="00317ECE">
        <w:rPr>
          <w:rFonts w:ascii="Arial" w:eastAsia="Times New Roman" w:hAnsi="Arial" w:cs="Arial"/>
          <w:color w:val="000000" w:themeColor="text1"/>
          <w:sz w:val="24"/>
          <w:szCs w:val="24"/>
        </w:rPr>
        <w:t xml:space="preserve"> </w:t>
      </w:r>
      <w:r w:rsidR="00A82839">
        <w:rPr>
          <w:rFonts w:ascii="Arial" w:eastAsia="Times New Roman" w:hAnsi="Arial" w:cs="Arial"/>
          <w:color w:val="000000" w:themeColor="text1"/>
          <w:sz w:val="24"/>
          <w:szCs w:val="24"/>
        </w:rPr>
        <w:t>low impact development</w:t>
      </w:r>
      <w:r w:rsidR="00C74C38">
        <w:rPr>
          <w:rFonts w:ascii="Arial" w:eastAsia="Times New Roman" w:hAnsi="Arial" w:cs="Arial"/>
          <w:color w:val="000000" w:themeColor="text1"/>
          <w:sz w:val="24"/>
          <w:szCs w:val="24"/>
        </w:rPr>
        <w:t xml:space="preserve"> practices and methods. </w:t>
      </w:r>
    </w:p>
    <w:p w14:paraId="2D0364DA" w14:textId="694FF89D" w:rsidR="00886CE7" w:rsidRPr="00317ECE" w:rsidRDefault="579BBFA1" w:rsidP="5BD7E973">
      <w:pPr>
        <w:spacing w:after="200" w:line="276" w:lineRule="auto"/>
        <w:rPr>
          <w:rFonts w:ascii="Arial" w:eastAsia="Times New Roman" w:hAnsi="Arial" w:cs="Arial"/>
          <w:color w:val="000000" w:themeColor="text1"/>
          <w:sz w:val="24"/>
          <w:szCs w:val="24"/>
        </w:rPr>
      </w:pPr>
      <w:r w:rsidRPr="00317ECE">
        <w:rPr>
          <w:rFonts w:ascii="Arial" w:eastAsia="Times New Roman" w:hAnsi="Arial" w:cs="Arial"/>
          <w:color w:val="000000" w:themeColor="text1"/>
          <w:sz w:val="24"/>
          <w:szCs w:val="24"/>
        </w:rPr>
        <w:t>L</w:t>
      </w:r>
      <w:r w:rsidR="007B318E" w:rsidRPr="00317ECE">
        <w:rPr>
          <w:rFonts w:ascii="Arial" w:eastAsia="Times New Roman" w:hAnsi="Arial" w:cs="Arial"/>
          <w:color w:val="000000" w:themeColor="text1"/>
          <w:sz w:val="24"/>
          <w:szCs w:val="24"/>
        </w:rPr>
        <w:t>ow impact development</w:t>
      </w:r>
      <w:r w:rsidRPr="00317ECE">
        <w:rPr>
          <w:rFonts w:ascii="Arial" w:eastAsia="Times New Roman" w:hAnsi="Arial" w:cs="Arial"/>
          <w:color w:val="000000" w:themeColor="text1"/>
          <w:sz w:val="24"/>
          <w:szCs w:val="24"/>
        </w:rPr>
        <w:t xml:space="preserve"> is a method of developing land </w:t>
      </w:r>
      <w:r w:rsidR="00C74C38">
        <w:rPr>
          <w:rFonts w:ascii="Arial" w:eastAsia="Times New Roman" w:hAnsi="Arial" w:cs="Arial"/>
          <w:color w:val="000000" w:themeColor="text1"/>
          <w:sz w:val="24"/>
          <w:szCs w:val="24"/>
        </w:rPr>
        <w:t xml:space="preserve">and designing sites </w:t>
      </w:r>
      <w:r w:rsidRPr="00317ECE">
        <w:rPr>
          <w:rFonts w:ascii="Arial" w:eastAsia="Times New Roman" w:hAnsi="Arial" w:cs="Arial"/>
          <w:color w:val="000000" w:themeColor="text1"/>
          <w:sz w:val="24"/>
          <w:szCs w:val="24"/>
        </w:rPr>
        <w:t xml:space="preserve">that </w:t>
      </w:r>
      <w:r w:rsidR="006B2B07" w:rsidRPr="00317ECE">
        <w:rPr>
          <w:rFonts w:ascii="Arial" w:eastAsia="Times New Roman" w:hAnsi="Arial" w:cs="Arial"/>
          <w:color w:val="000000" w:themeColor="text1"/>
          <w:sz w:val="24"/>
          <w:szCs w:val="24"/>
        </w:rPr>
        <w:t>leaves</w:t>
      </w:r>
      <w:r w:rsidR="3D54C89E" w:rsidRPr="00317ECE">
        <w:rPr>
          <w:rFonts w:ascii="Arial" w:eastAsia="Times New Roman" w:hAnsi="Arial" w:cs="Arial"/>
          <w:color w:val="000000" w:themeColor="text1"/>
          <w:sz w:val="24"/>
          <w:szCs w:val="24"/>
        </w:rPr>
        <w:t xml:space="preserve"> natural areas untouched or </w:t>
      </w:r>
      <w:r w:rsidR="006B2B07" w:rsidRPr="00317ECE">
        <w:rPr>
          <w:rFonts w:ascii="Arial" w:eastAsia="Times New Roman" w:hAnsi="Arial" w:cs="Arial"/>
          <w:color w:val="000000" w:themeColor="text1"/>
          <w:sz w:val="24"/>
          <w:szCs w:val="24"/>
        </w:rPr>
        <w:t>installs</w:t>
      </w:r>
      <w:r w:rsidR="3D54C89E" w:rsidRPr="00317ECE">
        <w:rPr>
          <w:rFonts w:ascii="Arial" w:eastAsia="Times New Roman" w:hAnsi="Arial" w:cs="Arial"/>
          <w:color w:val="000000" w:themeColor="text1"/>
          <w:sz w:val="24"/>
          <w:szCs w:val="24"/>
        </w:rPr>
        <w:t xml:space="preserve"> features designed to replace the function of natural areas that may have been removed.</w:t>
      </w:r>
      <w:r w:rsidR="007B318E" w:rsidRPr="00317ECE">
        <w:rPr>
          <w:rFonts w:ascii="Arial" w:eastAsia="Times New Roman" w:hAnsi="Arial" w:cs="Arial"/>
          <w:color w:val="000000" w:themeColor="text1"/>
          <w:sz w:val="24"/>
          <w:szCs w:val="24"/>
        </w:rPr>
        <w:t xml:space="preserve"> It</w:t>
      </w:r>
      <w:r w:rsidR="3D54C89E" w:rsidRPr="00317ECE">
        <w:rPr>
          <w:rFonts w:ascii="Arial" w:eastAsia="Times New Roman" w:hAnsi="Arial" w:cs="Arial"/>
          <w:color w:val="000000" w:themeColor="text1"/>
          <w:sz w:val="24"/>
          <w:szCs w:val="24"/>
        </w:rPr>
        <w:t xml:space="preserve"> </w:t>
      </w:r>
      <w:r w:rsidR="694A1CC5" w:rsidRPr="00317ECE">
        <w:rPr>
          <w:rFonts w:ascii="Arial" w:eastAsia="Times New Roman" w:hAnsi="Arial" w:cs="Arial"/>
          <w:color w:val="000000" w:themeColor="text1"/>
          <w:sz w:val="24"/>
          <w:szCs w:val="24"/>
        </w:rPr>
        <w:t xml:space="preserve">seeks to find a balance between </w:t>
      </w:r>
      <w:r w:rsidR="07862AFE" w:rsidRPr="00317ECE">
        <w:rPr>
          <w:rFonts w:ascii="Arial" w:eastAsia="Times New Roman" w:hAnsi="Arial" w:cs="Arial"/>
          <w:color w:val="000000" w:themeColor="text1"/>
          <w:sz w:val="24"/>
          <w:szCs w:val="24"/>
        </w:rPr>
        <w:t>ecosys</w:t>
      </w:r>
      <w:r w:rsidR="55C2ED6E" w:rsidRPr="00317ECE">
        <w:rPr>
          <w:rFonts w:ascii="Arial" w:eastAsia="Times New Roman" w:hAnsi="Arial" w:cs="Arial"/>
          <w:color w:val="000000" w:themeColor="text1"/>
          <w:sz w:val="24"/>
          <w:szCs w:val="24"/>
        </w:rPr>
        <w:t>t</w:t>
      </w:r>
      <w:r w:rsidR="07862AFE" w:rsidRPr="00317ECE">
        <w:rPr>
          <w:rFonts w:ascii="Arial" w:eastAsia="Times New Roman" w:hAnsi="Arial" w:cs="Arial"/>
          <w:color w:val="000000" w:themeColor="text1"/>
          <w:sz w:val="24"/>
          <w:szCs w:val="24"/>
        </w:rPr>
        <w:t xml:space="preserve">em services </w:t>
      </w:r>
      <w:r w:rsidR="00305DF0" w:rsidRPr="00317ECE">
        <w:rPr>
          <w:rFonts w:ascii="Arial" w:eastAsia="Times New Roman" w:hAnsi="Arial" w:cs="Arial"/>
          <w:color w:val="000000" w:themeColor="text1"/>
          <w:sz w:val="24"/>
          <w:szCs w:val="24"/>
        </w:rPr>
        <w:t>provided by</w:t>
      </w:r>
      <w:r w:rsidR="07862AFE" w:rsidRPr="00317ECE">
        <w:rPr>
          <w:rFonts w:ascii="Arial" w:eastAsia="Times New Roman" w:hAnsi="Arial" w:cs="Arial"/>
          <w:color w:val="000000" w:themeColor="text1"/>
          <w:sz w:val="24"/>
          <w:szCs w:val="24"/>
        </w:rPr>
        <w:t xml:space="preserve"> natural areas</w:t>
      </w:r>
      <w:r w:rsidR="694A1CC5" w:rsidRPr="00317ECE">
        <w:rPr>
          <w:rFonts w:ascii="Arial" w:eastAsia="Times New Roman" w:hAnsi="Arial" w:cs="Arial"/>
          <w:color w:val="000000" w:themeColor="text1"/>
          <w:sz w:val="24"/>
          <w:szCs w:val="24"/>
        </w:rPr>
        <w:t xml:space="preserve"> and the economics of successful development. </w:t>
      </w:r>
    </w:p>
    <w:p w14:paraId="77279EFD" w14:textId="76571525" w:rsidR="000D1225" w:rsidRPr="00317ECE" w:rsidRDefault="7C6FA6D7" w:rsidP="3B960D0D">
      <w:pPr>
        <w:spacing w:after="200" w:line="276" w:lineRule="auto"/>
        <w:rPr>
          <w:rFonts w:ascii="Arial" w:eastAsia="Times New Roman" w:hAnsi="Arial" w:cs="Arial"/>
          <w:color w:val="000000" w:themeColor="text1"/>
          <w:sz w:val="24"/>
          <w:szCs w:val="24"/>
        </w:rPr>
      </w:pPr>
      <w:r w:rsidRPr="00317ECE">
        <w:rPr>
          <w:rFonts w:ascii="Arial" w:eastAsia="Times New Roman" w:hAnsi="Arial" w:cs="Arial"/>
          <w:color w:val="000000" w:themeColor="text1"/>
          <w:sz w:val="24"/>
          <w:szCs w:val="24"/>
        </w:rPr>
        <w:t xml:space="preserve">When designed, constructed, and maintained properly, </w:t>
      </w:r>
      <w:r w:rsidR="007B318E" w:rsidRPr="00317ECE">
        <w:rPr>
          <w:rFonts w:ascii="Arial" w:eastAsia="Times New Roman" w:hAnsi="Arial" w:cs="Arial"/>
          <w:color w:val="000000" w:themeColor="text1"/>
          <w:sz w:val="24"/>
          <w:szCs w:val="24"/>
        </w:rPr>
        <w:t>low impact development</w:t>
      </w:r>
      <w:r w:rsidRPr="00317ECE">
        <w:rPr>
          <w:rFonts w:ascii="Arial" w:eastAsia="Times New Roman" w:hAnsi="Arial" w:cs="Arial"/>
          <w:color w:val="000000" w:themeColor="text1"/>
          <w:sz w:val="24"/>
          <w:szCs w:val="24"/>
        </w:rPr>
        <w:t xml:space="preserve"> can provide many benefits to the environment, local governments, developers, and property </w:t>
      </w:r>
      <w:r w:rsidR="07B76D98" w:rsidRPr="00317ECE">
        <w:rPr>
          <w:rFonts w:ascii="Arial" w:eastAsia="Times New Roman" w:hAnsi="Arial" w:cs="Arial"/>
          <w:color w:val="000000" w:themeColor="text1"/>
          <w:sz w:val="24"/>
          <w:szCs w:val="24"/>
        </w:rPr>
        <w:t xml:space="preserve">owners. </w:t>
      </w:r>
      <w:r w:rsidR="00C74C38">
        <w:rPr>
          <w:rFonts w:ascii="Arial" w:eastAsia="Times New Roman" w:hAnsi="Arial" w:cs="Arial"/>
          <w:color w:val="000000" w:themeColor="text1"/>
          <w:sz w:val="24"/>
          <w:szCs w:val="24"/>
        </w:rPr>
        <w:t>Low impact development practices like using green infrastructure to manage stormwater can</w:t>
      </w:r>
      <w:r w:rsidR="000D1225" w:rsidRPr="00317ECE">
        <w:rPr>
          <w:rFonts w:ascii="Arial" w:eastAsia="Times New Roman" w:hAnsi="Arial" w:cs="Arial"/>
          <w:color w:val="000000" w:themeColor="text1"/>
          <w:sz w:val="24"/>
          <w:szCs w:val="24"/>
        </w:rPr>
        <w:t xml:space="preserve"> filter pollutants</w:t>
      </w:r>
      <w:r w:rsidR="001428C3" w:rsidRPr="00317ECE">
        <w:rPr>
          <w:rFonts w:ascii="Arial" w:eastAsia="Times New Roman" w:hAnsi="Arial" w:cs="Arial"/>
          <w:color w:val="000000" w:themeColor="text1"/>
          <w:sz w:val="24"/>
          <w:szCs w:val="24"/>
        </w:rPr>
        <w:t>, reduc</w:t>
      </w:r>
      <w:r w:rsidR="00C74C38">
        <w:rPr>
          <w:rFonts w:ascii="Arial" w:eastAsia="Times New Roman" w:hAnsi="Arial" w:cs="Arial"/>
          <w:color w:val="000000" w:themeColor="text1"/>
          <w:sz w:val="24"/>
          <w:szCs w:val="24"/>
        </w:rPr>
        <w:t>e</w:t>
      </w:r>
      <w:r w:rsidR="000D1225" w:rsidRPr="00317ECE">
        <w:rPr>
          <w:rFonts w:ascii="Arial" w:eastAsia="Times New Roman" w:hAnsi="Arial" w:cs="Arial"/>
          <w:color w:val="000000" w:themeColor="text1"/>
          <w:sz w:val="24"/>
          <w:szCs w:val="24"/>
        </w:rPr>
        <w:t xml:space="preserve"> stormwater runoff, and </w:t>
      </w:r>
      <w:r w:rsidR="001428C3" w:rsidRPr="00317ECE">
        <w:rPr>
          <w:rFonts w:ascii="Arial" w:eastAsia="Times New Roman" w:hAnsi="Arial" w:cs="Arial"/>
          <w:color w:val="000000" w:themeColor="text1"/>
          <w:sz w:val="24"/>
          <w:szCs w:val="24"/>
        </w:rPr>
        <w:t xml:space="preserve">providing </w:t>
      </w:r>
      <w:r w:rsidR="000D1225" w:rsidRPr="00317ECE">
        <w:rPr>
          <w:rFonts w:ascii="Arial" w:eastAsia="Times New Roman" w:hAnsi="Arial" w:cs="Arial"/>
          <w:color w:val="000000" w:themeColor="text1"/>
          <w:sz w:val="24"/>
          <w:szCs w:val="24"/>
        </w:rPr>
        <w:t>community amenities.</w:t>
      </w:r>
      <w:r w:rsidR="005770B6" w:rsidRPr="00317ECE">
        <w:rPr>
          <w:rFonts w:ascii="Arial" w:eastAsia="Times New Roman" w:hAnsi="Arial" w:cs="Arial"/>
          <w:color w:val="000000" w:themeColor="text1"/>
          <w:sz w:val="24"/>
          <w:szCs w:val="24"/>
        </w:rPr>
        <w:t xml:space="preserve"> </w:t>
      </w:r>
      <w:r w:rsidR="006B2018" w:rsidRPr="00317ECE">
        <w:rPr>
          <w:rFonts w:ascii="Arial" w:eastAsia="Times New Roman" w:hAnsi="Arial" w:cs="Arial"/>
          <w:color w:val="000000" w:themeColor="text1"/>
          <w:sz w:val="24"/>
          <w:szCs w:val="24"/>
        </w:rPr>
        <w:t>Low impact development is</w:t>
      </w:r>
      <w:r w:rsidR="005770B6" w:rsidRPr="00317ECE">
        <w:rPr>
          <w:rFonts w:ascii="Arial" w:eastAsia="Times New Roman" w:hAnsi="Arial" w:cs="Arial"/>
          <w:color w:val="000000" w:themeColor="text1"/>
          <w:sz w:val="24"/>
          <w:szCs w:val="24"/>
        </w:rPr>
        <w:t xml:space="preserve"> often less expensive </w:t>
      </w:r>
      <w:r w:rsidR="001428C3" w:rsidRPr="00317ECE">
        <w:rPr>
          <w:rFonts w:ascii="Arial" w:eastAsia="Times New Roman" w:hAnsi="Arial" w:cs="Arial"/>
          <w:color w:val="000000" w:themeColor="text1"/>
          <w:sz w:val="24"/>
          <w:szCs w:val="24"/>
        </w:rPr>
        <w:t xml:space="preserve">than traditional development infrastructure </w:t>
      </w:r>
      <w:r w:rsidR="005770B6" w:rsidRPr="00317ECE">
        <w:rPr>
          <w:rFonts w:ascii="Arial" w:eastAsia="Times New Roman" w:hAnsi="Arial" w:cs="Arial"/>
          <w:color w:val="000000" w:themeColor="text1"/>
          <w:sz w:val="24"/>
          <w:szCs w:val="24"/>
        </w:rPr>
        <w:t xml:space="preserve">because </w:t>
      </w:r>
      <w:r w:rsidR="006B2018" w:rsidRPr="00317ECE">
        <w:rPr>
          <w:rFonts w:ascii="Arial" w:eastAsia="Times New Roman" w:hAnsi="Arial" w:cs="Arial"/>
          <w:color w:val="000000" w:themeColor="text1"/>
          <w:sz w:val="24"/>
          <w:szCs w:val="24"/>
        </w:rPr>
        <w:t>it uses</w:t>
      </w:r>
      <w:r w:rsidR="005770B6" w:rsidRPr="00317ECE">
        <w:rPr>
          <w:rFonts w:ascii="Arial" w:eastAsia="Times New Roman" w:hAnsi="Arial" w:cs="Arial"/>
          <w:color w:val="000000" w:themeColor="text1"/>
          <w:sz w:val="24"/>
          <w:szCs w:val="24"/>
        </w:rPr>
        <w:t xml:space="preserve"> natural features.</w:t>
      </w:r>
    </w:p>
    <w:p w14:paraId="4F1E3E77" w14:textId="78846038" w:rsidR="006B2018" w:rsidRPr="00317ECE" w:rsidRDefault="00A208CA" w:rsidP="3B960D0D">
      <w:pPr>
        <w:spacing w:after="200" w:line="276" w:lineRule="auto"/>
        <w:rPr>
          <w:rFonts w:ascii="Arial" w:eastAsia="Times New Roman" w:hAnsi="Arial" w:cs="Arial"/>
          <w:color w:val="000000" w:themeColor="text1"/>
          <w:sz w:val="24"/>
          <w:szCs w:val="24"/>
        </w:rPr>
      </w:pPr>
      <w:r w:rsidRPr="00317ECE">
        <w:rPr>
          <w:rFonts w:ascii="Arial" w:hAnsi="Arial" w:cs="Arial"/>
          <w:i/>
          <w:iCs/>
          <w:sz w:val="24"/>
          <w:szCs w:val="24"/>
        </w:rPr>
        <w:t>[</w:t>
      </w:r>
      <w:r w:rsidR="007C53EE" w:rsidRPr="00317ECE">
        <w:rPr>
          <w:rFonts w:ascii="Arial" w:hAnsi="Arial" w:cs="Arial"/>
          <w:i/>
          <w:iCs/>
          <w:sz w:val="24"/>
          <w:szCs w:val="24"/>
        </w:rPr>
        <w:t>The three paragraphs below</w:t>
      </w:r>
      <w:r w:rsidRPr="00317ECE">
        <w:rPr>
          <w:rFonts w:ascii="Arial" w:hAnsi="Arial" w:cs="Arial"/>
          <w:i/>
          <w:iCs/>
          <w:sz w:val="24"/>
          <w:szCs w:val="24"/>
        </w:rPr>
        <w:t xml:space="preserve"> </w:t>
      </w:r>
      <w:r w:rsidR="0077129E" w:rsidRPr="00317ECE">
        <w:rPr>
          <w:rFonts w:ascii="Arial" w:hAnsi="Arial" w:cs="Arial"/>
          <w:i/>
          <w:iCs/>
          <w:sz w:val="24"/>
          <w:szCs w:val="24"/>
        </w:rPr>
        <w:t>provide</w:t>
      </w:r>
      <w:r w:rsidRPr="00317ECE">
        <w:rPr>
          <w:rFonts w:ascii="Arial" w:hAnsi="Arial" w:cs="Arial"/>
          <w:i/>
          <w:iCs/>
          <w:sz w:val="24"/>
          <w:szCs w:val="24"/>
        </w:rPr>
        <w:t xml:space="preserve"> example</w:t>
      </w:r>
      <w:r w:rsidR="0077129E" w:rsidRPr="00317ECE">
        <w:rPr>
          <w:rFonts w:ascii="Arial" w:hAnsi="Arial" w:cs="Arial"/>
          <w:i/>
          <w:iCs/>
          <w:sz w:val="24"/>
          <w:szCs w:val="24"/>
        </w:rPr>
        <w:t>s</w:t>
      </w:r>
      <w:r w:rsidRPr="00317ECE">
        <w:rPr>
          <w:rFonts w:ascii="Arial" w:hAnsi="Arial" w:cs="Arial"/>
          <w:i/>
          <w:iCs/>
          <w:sz w:val="24"/>
          <w:szCs w:val="24"/>
        </w:rPr>
        <w:t xml:space="preserve"> of</w:t>
      </w:r>
      <w:r w:rsidR="009A4671" w:rsidRPr="00317ECE">
        <w:rPr>
          <w:rFonts w:ascii="Arial" w:hAnsi="Arial" w:cs="Arial"/>
          <w:i/>
          <w:iCs/>
          <w:sz w:val="24"/>
          <w:szCs w:val="24"/>
        </w:rPr>
        <w:t xml:space="preserve"> low impact development project</w:t>
      </w:r>
      <w:r w:rsidR="0077129E" w:rsidRPr="00317ECE">
        <w:rPr>
          <w:rFonts w:ascii="Arial" w:hAnsi="Arial" w:cs="Arial"/>
          <w:i/>
          <w:iCs/>
          <w:sz w:val="24"/>
          <w:szCs w:val="24"/>
        </w:rPr>
        <w:t>s</w:t>
      </w:r>
      <w:r w:rsidR="009A4671" w:rsidRPr="00317ECE">
        <w:rPr>
          <w:rFonts w:ascii="Arial" w:hAnsi="Arial" w:cs="Arial"/>
          <w:i/>
          <w:iCs/>
          <w:sz w:val="24"/>
          <w:szCs w:val="24"/>
        </w:rPr>
        <w:t xml:space="preserve"> and </w:t>
      </w:r>
      <w:r w:rsidR="0077129E" w:rsidRPr="00317ECE">
        <w:rPr>
          <w:rFonts w:ascii="Arial" w:hAnsi="Arial" w:cs="Arial"/>
          <w:i/>
          <w:iCs/>
          <w:sz w:val="24"/>
          <w:szCs w:val="24"/>
        </w:rPr>
        <w:t>their</w:t>
      </w:r>
      <w:r w:rsidR="009A4671" w:rsidRPr="00317ECE">
        <w:rPr>
          <w:rFonts w:ascii="Arial" w:hAnsi="Arial" w:cs="Arial"/>
          <w:i/>
          <w:iCs/>
          <w:sz w:val="24"/>
          <w:szCs w:val="24"/>
        </w:rPr>
        <w:t xml:space="preserve"> benefits.</w:t>
      </w:r>
      <w:r w:rsidRPr="00317ECE">
        <w:rPr>
          <w:rFonts w:ascii="Arial" w:hAnsi="Arial" w:cs="Arial"/>
          <w:i/>
          <w:iCs/>
          <w:sz w:val="24"/>
          <w:szCs w:val="24"/>
        </w:rPr>
        <w:t xml:space="preserve"> You can use </w:t>
      </w:r>
      <w:r w:rsidR="0077129E" w:rsidRPr="00317ECE">
        <w:rPr>
          <w:rFonts w:ascii="Arial" w:hAnsi="Arial" w:cs="Arial"/>
          <w:i/>
          <w:iCs/>
          <w:sz w:val="24"/>
          <w:szCs w:val="24"/>
        </w:rPr>
        <w:t>these as examples</w:t>
      </w:r>
      <w:r w:rsidRPr="00317ECE">
        <w:rPr>
          <w:rFonts w:ascii="Arial" w:hAnsi="Arial" w:cs="Arial"/>
          <w:i/>
          <w:iCs/>
          <w:sz w:val="24"/>
          <w:szCs w:val="24"/>
        </w:rPr>
        <w:t xml:space="preserve"> to highlight the potential</w:t>
      </w:r>
      <w:r w:rsidR="0077129E" w:rsidRPr="00317ECE">
        <w:rPr>
          <w:rFonts w:ascii="Arial" w:hAnsi="Arial" w:cs="Arial"/>
          <w:i/>
          <w:iCs/>
          <w:sz w:val="24"/>
          <w:szCs w:val="24"/>
        </w:rPr>
        <w:t xml:space="preserve"> </w:t>
      </w:r>
      <w:r w:rsidRPr="00317ECE">
        <w:rPr>
          <w:rFonts w:ascii="Arial" w:hAnsi="Arial" w:cs="Arial"/>
          <w:i/>
          <w:iCs/>
          <w:sz w:val="24"/>
          <w:szCs w:val="24"/>
        </w:rPr>
        <w:t xml:space="preserve">benefits of your own </w:t>
      </w:r>
      <w:r w:rsidR="0077129E" w:rsidRPr="00317ECE">
        <w:rPr>
          <w:rFonts w:ascii="Arial" w:hAnsi="Arial" w:cs="Arial"/>
          <w:i/>
          <w:iCs/>
          <w:sz w:val="24"/>
          <w:szCs w:val="24"/>
        </w:rPr>
        <w:t xml:space="preserve">low impact development </w:t>
      </w:r>
      <w:r w:rsidRPr="00317ECE">
        <w:rPr>
          <w:rFonts w:ascii="Arial" w:hAnsi="Arial" w:cs="Arial"/>
          <w:i/>
          <w:iCs/>
          <w:sz w:val="24"/>
          <w:szCs w:val="24"/>
        </w:rPr>
        <w:t>project, or you may replace th</w:t>
      </w:r>
      <w:r w:rsidR="00317ECE">
        <w:rPr>
          <w:rFonts w:ascii="Arial" w:hAnsi="Arial" w:cs="Arial"/>
          <w:i/>
          <w:iCs/>
          <w:sz w:val="24"/>
          <w:szCs w:val="24"/>
        </w:rPr>
        <w:t>e</w:t>
      </w:r>
      <w:r w:rsidRPr="00317ECE">
        <w:rPr>
          <w:rFonts w:ascii="Arial" w:hAnsi="Arial" w:cs="Arial"/>
          <w:i/>
          <w:iCs/>
          <w:sz w:val="24"/>
          <w:szCs w:val="24"/>
        </w:rPr>
        <w:t xml:space="preserve"> paragraph</w:t>
      </w:r>
      <w:r w:rsidR="00317ECE">
        <w:rPr>
          <w:rFonts w:ascii="Arial" w:hAnsi="Arial" w:cs="Arial"/>
          <w:i/>
          <w:iCs/>
          <w:sz w:val="24"/>
          <w:szCs w:val="24"/>
        </w:rPr>
        <w:t>s</w:t>
      </w:r>
      <w:r w:rsidRPr="00317ECE">
        <w:rPr>
          <w:rFonts w:ascii="Arial" w:hAnsi="Arial" w:cs="Arial"/>
          <w:i/>
          <w:iCs/>
          <w:sz w:val="24"/>
          <w:szCs w:val="24"/>
        </w:rPr>
        <w:t xml:space="preserve"> with information about your project and use th</w:t>
      </w:r>
      <w:r w:rsidR="00317ECE">
        <w:rPr>
          <w:rFonts w:ascii="Arial" w:hAnsi="Arial" w:cs="Arial"/>
          <w:i/>
          <w:iCs/>
          <w:sz w:val="24"/>
          <w:szCs w:val="24"/>
        </w:rPr>
        <w:t>em</w:t>
      </w:r>
      <w:r w:rsidRPr="00317ECE">
        <w:rPr>
          <w:rFonts w:ascii="Arial" w:hAnsi="Arial" w:cs="Arial"/>
          <w:i/>
          <w:iCs/>
          <w:sz w:val="24"/>
          <w:szCs w:val="24"/>
        </w:rPr>
        <w:t xml:space="preserve"> as a guide in how to discuss it.] </w:t>
      </w:r>
    </w:p>
    <w:p w14:paraId="0C22A771" w14:textId="0E4AF5A8" w:rsidR="00886CE7" w:rsidRPr="00317ECE" w:rsidRDefault="5123F6A6" w:rsidP="3B960D0D">
      <w:pPr>
        <w:spacing w:after="200" w:line="276" w:lineRule="auto"/>
        <w:rPr>
          <w:rFonts w:ascii="Arial" w:eastAsia="Times New Roman" w:hAnsi="Arial" w:cs="Arial"/>
          <w:color w:val="000000" w:themeColor="text1"/>
          <w:sz w:val="24"/>
          <w:szCs w:val="24"/>
        </w:rPr>
      </w:pPr>
      <w:r w:rsidRPr="00317ECE">
        <w:rPr>
          <w:rFonts w:ascii="Arial" w:eastAsia="Times New Roman" w:hAnsi="Arial" w:cs="Arial"/>
          <w:color w:val="000000" w:themeColor="text1"/>
          <w:sz w:val="24"/>
          <w:szCs w:val="24"/>
        </w:rPr>
        <w:t xml:space="preserve">An example of </w:t>
      </w:r>
      <w:r w:rsidR="007C53EE" w:rsidRPr="00317ECE">
        <w:rPr>
          <w:rFonts w:ascii="Arial" w:eastAsia="Times New Roman" w:hAnsi="Arial" w:cs="Arial"/>
          <w:color w:val="000000" w:themeColor="text1"/>
          <w:sz w:val="24"/>
          <w:szCs w:val="24"/>
        </w:rPr>
        <w:t>low impact development</w:t>
      </w:r>
      <w:r w:rsidRPr="00317ECE">
        <w:rPr>
          <w:rFonts w:ascii="Arial" w:eastAsia="Times New Roman" w:hAnsi="Arial" w:cs="Arial"/>
          <w:color w:val="000000" w:themeColor="text1"/>
          <w:sz w:val="24"/>
          <w:szCs w:val="24"/>
        </w:rPr>
        <w:t xml:space="preserve"> in a municipal setting is the rain garden at Dickinson Public Library in Galveston County. The Dickinson Public Library leveraged a minor landscaping need as an opportunity to educate and </w:t>
      </w:r>
      <w:r w:rsidR="00326C51" w:rsidRPr="00317ECE">
        <w:rPr>
          <w:rFonts w:ascii="Arial" w:eastAsia="Times New Roman" w:hAnsi="Arial" w:cs="Arial"/>
          <w:color w:val="000000" w:themeColor="text1"/>
          <w:sz w:val="24"/>
          <w:szCs w:val="24"/>
        </w:rPr>
        <w:t>demonstrate</w:t>
      </w:r>
      <w:r w:rsidRPr="00317ECE">
        <w:rPr>
          <w:rFonts w:ascii="Arial" w:eastAsia="Times New Roman" w:hAnsi="Arial" w:cs="Arial"/>
          <w:color w:val="000000" w:themeColor="text1"/>
          <w:sz w:val="24"/>
          <w:szCs w:val="24"/>
        </w:rPr>
        <w:t xml:space="preserve"> environmental stewardship to residents. The 1,000-square-foot rain garden demonstrates the use of native species</w:t>
      </w:r>
      <w:r w:rsidR="00326C51" w:rsidRPr="00317ECE">
        <w:rPr>
          <w:rFonts w:ascii="Arial" w:eastAsia="Times New Roman" w:hAnsi="Arial" w:cs="Arial"/>
          <w:color w:val="000000" w:themeColor="text1"/>
          <w:sz w:val="24"/>
          <w:szCs w:val="24"/>
        </w:rPr>
        <w:t xml:space="preserve"> </w:t>
      </w:r>
      <w:r w:rsidRPr="00317ECE">
        <w:rPr>
          <w:rFonts w:ascii="Arial" w:eastAsia="Times New Roman" w:hAnsi="Arial" w:cs="Arial"/>
          <w:color w:val="000000" w:themeColor="text1"/>
          <w:sz w:val="24"/>
          <w:szCs w:val="24"/>
        </w:rPr>
        <w:t>and other design considerations for improving water quality through biofiltration of stormwater.</w:t>
      </w:r>
    </w:p>
    <w:p w14:paraId="0F833473" w14:textId="48E9D7E7" w:rsidR="00801F94" w:rsidRPr="00317ECE" w:rsidRDefault="00453FDB" w:rsidP="3B960D0D">
      <w:pPr>
        <w:spacing w:after="200" w:line="276" w:lineRule="auto"/>
        <w:rPr>
          <w:rFonts w:ascii="Arial" w:eastAsia="Times New Roman" w:hAnsi="Arial" w:cs="Arial"/>
          <w:color w:val="000000" w:themeColor="text1"/>
          <w:sz w:val="24"/>
          <w:szCs w:val="24"/>
        </w:rPr>
      </w:pPr>
      <w:proofErr w:type="spellStart"/>
      <w:r w:rsidRPr="00317ECE">
        <w:rPr>
          <w:rFonts w:ascii="Arial" w:eastAsia="Times New Roman" w:hAnsi="Arial" w:cs="Arial"/>
          <w:color w:val="000000" w:themeColor="text1"/>
          <w:sz w:val="24"/>
          <w:szCs w:val="24"/>
        </w:rPr>
        <w:lastRenderedPageBreak/>
        <w:t>Queenston</w:t>
      </w:r>
      <w:proofErr w:type="spellEnd"/>
      <w:r w:rsidRPr="00317ECE">
        <w:rPr>
          <w:rFonts w:ascii="Arial" w:eastAsia="Times New Roman" w:hAnsi="Arial" w:cs="Arial"/>
          <w:color w:val="000000" w:themeColor="text1"/>
          <w:sz w:val="24"/>
          <w:szCs w:val="24"/>
        </w:rPr>
        <w:t xml:space="preserve"> Man</w:t>
      </w:r>
      <w:r w:rsidR="000D1225" w:rsidRPr="00317ECE">
        <w:rPr>
          <w:rFonts w:ascii="Arial" w:eastAsia="Times New Roman" w:hAnsi="Arial" w:cs="Arial"/>
          <w:color w:val="000000" w:themeColor="text1"/>
          <w:sz w:val="24"/>
          <w:szCs w:val="24"/>
        </w:rPr>
        <w:t>or is a</w:t>
      </w:r>
      <w:r w:rsidR="02B727A2" w:rsidRPr="00317ECE">
        <w:rPr>
          <w:rFonts w:ascii="Arial" w:eastAsia="Times New Roman" w:hAnsi="Arial" w:cs="Arial"/>
          <w:color w:val="000000" w:themeColor="text1"/>
          <w:sz w:val="24"/>
          <w:szCs w:val="24"/>
        </w:rPr>
        <w:t>n example</w:t>
      </w:r>
      <w:r w:rsidR="00CA01BE" w:rsidRPr="00317ECE">
        <w:rPr>
          <w:rFonts w:ascii="Arial" w:eastAsia="Times New Roman" w:hAnsi="Arial" w:cs="Arial"/>
          <w:color w:val="000000" w:themeColor="text1"/>
          <w:sz w:val="24"/>
          <w:szCs w:val="24"/>
        </w:rPr>
        <w:t xml:space="preserve"> of low impact development</w:t>
      </w:r>
      <w:r w:rsidR="02B727A2" w:rsidRPr="00317ECE">
        <w:rPr>
          <w:rFonts w:ascii="Arial" w:eastAsia="Times New Roman" w:hAnsi="Arial" w:cs="Arial"/>
          <w:color w:val="000000" w:themeColor="text1"/>
          <w:sz w:val="24"/>
          <w:szCs w:val="24"/>
        </w:rPr>
        <w:t xml:space="preserve"> design</w:t>
      </w:r>
      <w:r w:rsidR="00CA01BE" w:rsidRPr="00317ECE">
        <w:rPr>
          <w:rFonts w:ascii="Arial" w:eastAsia="Times New Roman" w:hAnsi="Arial" w:cs="Arial"/>
          <w:color w:val="000000" w:themeColor="text1"/>
          <w:sz w:val="24"/>
          <w:szCs w:val="24"/>
        </w:rPr>
        <w:t>ed</w:t>
      </w:r>
      <w:r w:rsidR="02B727A2" w:rsidRPr="00317ECE">
        <w:rPr>
          <w:rFonts w:ascii="Arial" w:eastAsia="Times New Roman" w:hAnsi="Arial" w:cs="Arial"/>
          <w:color w:val="000000" w:themeColor="text1"/>
          <w:sz w:val="24"/>
          <w:szCs w:val="24"/>
        </w:rPr>
        <w:t xml:space="preserve"> </w:t>
      </w:r>
      <w:r w:rsidR="00F450E0" w:rsidRPr="00317ECE">
        <w:rPr>
          <w:rFonts w:ascii="Arial" w:eastAsia="Times New Roman" w:hAnsi="Arial" w:cs="Arial"/>
          <w:color w:val="000000" w:themeColor="text1"/>
          <w:sz w:val="24"/>
          <w:szCs w:val="24"/>
        </w:rPr>
        <w:t xml:space="preserve">for </w:t>
      </w:r>
      <w:r w:rsidR="02B727A2" w:rsidRPr="00317ECE">
        <w:rPr>
          <w:rFonts w:ascii="Arial" w:eastAsia="Times New Roman" w:hAnsi="Arial" w:cs="Arial"/>
          <w:color w:val="000000" w:themeColor="text1"/>
          <w:sz w:val="24"/>
          <w:szCs w:val="24"/>
        </w:rPr>
        <w:t xml:space="preserve">a multifamily development in Houston. </w:t>
      </w:r>
      <w:r w:rsidR="5D0A9226" w:rsidRPr="00317ECE">
        <w:rPr>
          <w:rFonts w:ascii="Arial" w:eastAsia="Times New Roman" w:hAnsi="Arial" w:cs="Arial"/>
          <w:color w:val="000000" w:themeColor="text1"/>
          <w:sz w:val="24"/>
          <w:szCs w:val="24"/>
        </w:rPr>
        <w:t>When the site plan was initially prepared, a detention pond was proposed to manage the site’s runoff. This feature consumed a large area, making multifamily development financially infeasible. Redesigning the site with</w:t>
      </w:r>
      <w:r w:rsidR="00CA01BE" w:rsidRPr="00317ECE">
        <w:rPr>
          <w:rFonts w:ascii="Arial" w:eastAsia="Times New Roman" w:hAnsi="Arial" w:cs="Arial"/>
          <w:color w:val="000000" w:themeColor="text1"/>
          <w:sz w:val="24"/>
          <w:szCs w:val="24"/>
        </w:rPr>
        <w:t xml:space="preserve"> low impact development</w:t>
      </w:r>
      <w:r w:rsidR="5D0A9226" w:rsidRPr="00317ECE">
        <w:rPr>
          <w:rFonts w:ascii="Arial" w:eastAsia="Times New Roman" w:hAnsi="Arial" w:cs="Arial"/>
          <w:color w:val="000000" w:themeColor="text1"/>
          <w:sz w:val="24"/>
          <w:szCs w:val="24"/>
        </w:rPr>
        <w:t xml:space="preserve"> practices increased the amount of land available for buildings, allowing the developer to construct 48 additional units</w:t>
      </w:r>
      <w:r w:rsidR="00D644A0" w:rsidRPr="00317ECE">
        <w:rPr>
          <w:rFonts w:ascii="Arial" w:eastAsia="Times New Roman" w:hAnsi="Arial" w:cs="Arial"/>
          <w:color w:val="000000" w:themeColor="text1"/>
          <w:sz w:val="24"/>
          <w:szCs w:val="24"/>
        </w:rPr>
        <w:t>,</w:t>
      </w:r>
      <w:r w:rsidR="5D0A9226" w:rsidRPr="00317ECE">
        <w:rPr>
          <w:rFonts w:ascii="Arial" w:eastAsia="Times New Roman" w:hAnsi="Arial" w:cs="Arial"/>
          <w:color w:val="000000" w:themeColor="text1"/>
          <w:sz w:val="24"/>
          <w:szCs w:val="24"/>
        </w:rPr>
        <w:t xml:space="preserve"> </w:t>
      </w:r>
      <w:r w:rsidR="0011090A" w:rsidRPr="00317ECE">
        <w:rPr>
          <w:rFonts w:ascii="Arial" w:eastAsia="Times New Roman" w:hAnsi="Arial" w:cs="Arial"/>
          <w:color w:val="000000" w:themeColor="text1"/>
          <w:sz w:val="24"/>
          <w:szCs w:val="24"/>
        </w:rPr>
        <w:t xml:space="preserve">increasing the </w:t>
      </w:r>
      <w:r w:rsidR="009530DD" w:rsidRPr="00317ECE">
        <w:rPr>
          <w:rFonts w:ascii="Arial" w:eastAsia="Times New Roman" w:hAnsi="Arial" w:cs="Arial"/>
          <w:color w:val="000000" w:themeColor="text1"/>
          <w:sz w:val="24"/>
          <w:szCs w:val="24"/>
        </w:rPr>
        <w:t xml:space="preserve">project’s </w:t>
      </w:r>
      <w:r w:rsidR="0011090A" w:rsidRPr="00317ECE">
        <w:rPr>
          <w:rFonts w:ascii="Arial" w:eastAsia="Times New Roman" w:hAnsi="Arial" w:cs="Arial"/>
          <w:color w:val="000000" w:themeColor="text1"/>
          <w:sz w:val="24"/>
          <w:szCs w:val="24"/>
        </w:rPr>
        <w:t>potential</w:t>
      </w:r>
      <w:r w:rsidR="5D0A9226" w:rsidRPr="00317ECE">
        <w:rPr>
          <w:rFonts w:ascii="Arial" w:eastAsia="Times New Roman" w:hAnsi="Arial" w:cs="Arial"/>
          <w:color w:val="000000" w:themeColor="text1"/>
          <w:sz w:val="24"/>
          <w:szCs w:val="24"/>
        </w:rPr>
        <w:t xml:space="preserve"> revenue. </w:t>
      </w:r>
    </w:p>
    <w:p w14:paraId="5E907BAD" w14:textId="79DE6738" w:rsidR="00886CE7" w:rsidRPr="00317ECE" w:rsidRDefault="00CA01BE" w:rsidP="3B960D0D">
      <w:pPr>
        <w:spacing w:after="200" w:line="276" w:lineRule="auto"/>
        <w:rPr>
          <w:rFonts w:ascii="Arial" w:eastAsia="Times New Roman" w:hAnsi="Arial" w:cs="Arial"/>
          <w:color w:val="000000" w:themeColor="text1"/>
          <w:sz w:val="24"/>
          <w:szCs w:val="24"/>
        </w:rPr>
      </w:pPr>
      <w:r w:rsidRPr="00317ECE">
        <w:rPr>
          <w:rFonts w:ascii="Arial" w:eastAsia="Times New Roman" w:hAnsi="Arial" w:cs="Arial"/>
          <w:color w:val="000000" w:themeColor="text1"/>
          <w:sz w:val="24"/>
          <w:szCs w:val="24"/>
        </w:rPr>
        <w:t>F</w:t>
      </w:r>
      <w:r w:rsidR="5D0A9226" w:rsidRPr="00317ECE">
        <w:rPr>
          <w:rFonts w:ascii="Arial" w:eastAsia="Times New Roman" w:hAnsi="Arial" w:cs="Arial"/>
          <w:color w:val="000000" w:themeColor="text1"/>
          <w:sz w:val="24"/>
          <w:szCs w:val="24"/>
        </w:rPr>
        <w:t>eatures include</w:t>
      </w:r>
      <w:r w:rsidR="009530DD" w:rsidRPr="00317ECE">
        <w:rPr>
          <w:rFonts w:ascii="Arial" w:eastAsia="Times New Roman" w:hAnsi="Arial" w:cs="Arial"/>
          <w:color w:val="000000" w:themeColor="text1"/>
          <w:sz w:val="24"/>
          <w:szCs w:val="24"/>
        </w:rPr>
        <w:t>d</w:t>
      </w:r>
      <w:r w:rsidR="5D0A9226" w:rsidRPr="00317ECE">
        <w:rPr>
          <w:rFonts w:ascii="Arial" w:eastAsia="Times New Roman" w:hAnsi="Arial" w:cs="Arial"/>
          <w:color w:val="000000" w:themeColor="text1"/>
          <w:sz w:val="24"/>
          <w:szCs w:val="24"/>
        </w:rPr>
        <w:t xml:space="preserve"> a system of rain gardens and bioswales between buildings, creating a stormwater filtration system</w:t>
      </w:r>
      <w:r w:rsidR="00801F94" w:rsidRPr="00317ECE">
        <w:rPr>
          <w:rFonts w:ascii="Arial" w:eastAsia="Times New Roman" w:hAnsi="Arial" w:cs="Arial"/>
          <w:color w:val="000000" w:themeColor="text1"/>
          <w:sz w:val="24"/>
          <w:szCs w:val="24"/>
        </w:rPr>
        <w:t>,</w:t>
      </w:r>
      <w:r w:rsidR="5D0A9226" w:rsidRPr="00317ECE">
        <w:rPr>
          <w:rFonts w:ascii="Arial" w:eastAsia="Times New Roman" w:hAnsi="Arial" w:cs="Arial"/>
          <w:color w:val="000000" w:themeColor="text1"/>
          <w:sz w:val="24"/>
          <w:szCs w:val="24"/>
        </w:rPr>
        <w:t xml:space="preserve"> and attractive landscaping amenity for residents. Parking spaces in the development are surfaced with permeable pavers, allowing stormwater to soak directly into the ground below. A network of underground cisterns collects the stormwater that seeps through engineered soils from the rain gardens, bioswales, and permeable paved parking lot above. Water collected in underground storage can be used for irrigation or infiltrating underlying soil. This storage serves as an alternative to above ground stormwater detention areas, freeing up more land for </w:t>
      </w:r>
      <w:r w:rsidR="00B7492A" w:rsidRPr="00317ECE">
        <w:rPr>
          <w:rFonts w:ascii="Arial" w:eastAsia="Times New Roman" w:hAnsi="Arial" w:cs="Arial"/>
          <w:color w:val="000000" w:themeColor="text1"/>
          <w:sz w:val="24"/>
          <w:szCs w:val="24"/>
        </w:rPr>
        <w:t>other uses</w:t>
      </w:r>
      <w:r w:rsidR="5D0A9226" w:rsidRPr="00317ECE">
        <w:rPr>
          <w:rFonts w:ascii="Arial" w:eastAsia="Times New Roman" w:hAnsi="Arial" w:cs="Arial"/>
          <w:color w:val="000000" w:themeColor="text1"/>
          <w:sz w:val="24"/>
          <w:szCs w:val="24"/>
        </w:rPr>
        <w:t>.</w:t>
      </w:r>
    </w:p>
    <w:p w14:paraId="3CEFD8FC" w14:textId="7022DF5C" w:rsidR="00886CE7" w:rsidRPr="00317ECE" w:rsidDel="003E7C03" w:rsidRDefault="092E9A86" w:rsidP="3B960D0D">
      <w:pPr>
        <w:spacing w:after="200" w:line="276" w:lineRule="auto"/>
        <w:rPr>
          <w:rFonts w:ascii="Arial" w:eastAsia="Times New Roman" w:hAnsi="Arial" w:cs="Arial"/>
          <w:color w:val="000000" w:themeColor="text1"/>
          <w:sz w:val="24"/>
          <w:szCs w:val="24"/>
        </w:rPr>
      </w:pPr>
      <w:r w:rsidRPr="00317ECE">
        <w:rPr>
          <w:rFonts w:ascii="Arial" w:eastAsia="Times New Roman" w:hAnsi="Arial" w:cs="Arial"/>
          <w:color w:val="000000" w:themeColor="text1"/>
          <w:sz w:val="24"/>
          <w:szCs w:val="24"/>
        </w:rPr>
        <w:t xml:space="preserve">To learn more about </w:t>
      </w:r>
      <w:r w:rsidR="003E32BF" w:rsidRPr="00317ECE">
        <w:rPr>
          <w:rFonts w:ascii="Arial" w:eastAsia="Times New Roman" w:hAnsi="Arial" w:cs="Arial"/>
          <w:color w:val="000000" w:themeColor="text1"/>
          <w:sz w:val="24"/>
          <w:szCs w:val="24"/>
        </w:rPr>
        <w:t>low impact development</w:t>
      </w:r>
      <w:r w:rsidRPr="00317ECE">
        <w:rPr>
          <w:rFonts w:ascii="Arial" w:eastAsia="Times New Roman" w:hAnsi="Arial" w:cs="Arial"/>
          <w:color w:val="000000" w:themeColor="text1"/>
          <w:sz w:val="24"/>
          <w:szCs w:val="24"/>
        </w:rPr>
        <w:t xml:space="preserve"> in the region, visit H-GAC's Low Impact Development website at </w:t>
      </w:r>
      <w:hyperlink r:id="rId7" w:history="1">
        <w:r w:rsidRPr="00317ECE">
          <w:rPr>
            <w:rStyle w:val="Hyperlink"/>
            <w:rFonts w:ascii="Arial" w:eastAsia="Times New Roman" w:hAnsi="Arial" w:cs="Arial"/>
            <w:sz w:val="24"/>
            <w:szCs w:val="24"/>
          </w:rPr>
          <w:t>www.h-gac.com/low-impact-development</w:t>
        </w:r>
      </w:hyperlink>
      <w:r w:rsidR="003E32BF" w:rsidRPr="00317ECE">
        <w:rPr>
          <w:rFonts w:ascii="Arial" w:eastAsia="Times New Roman" w:hAnsi="Arial" w:cs="Arial"/>
          <w:sz w:val="24"/>
          <w:szCs w:val="24"/>
        </w:rPr>
        <w:t>.</w:t>
      </w:r>
      <w:r w:rsidR="00640EAC" w:rsidRPr="00317ECE">
        <w:rPr>
          <w:rFonts w:ascii="Arial" w:eastAsia="Times New Roman" w:hAnsi="Arial" w:cs="Arial"/>
          <w:sz w:val="24"/>
          <w:szCs w:val="24"/>
        </w:rPr>
        <w:t xml:space="preserve"> </w:t>
      </w:r>
      <w:r w:rsidR="1ECF6B6F" w:rsidRPr="00317ECE">
        <w:rPr>
          <w:rFonts w:ascii="Arial" w:eastAsia="Times New Roman" w:hAnsi="Arial" w:cs="Arial"/>
          <w:color w:val="000000" w:themeColor="text1"/>
          <w:sz w:val="24"/>
          <w:szCs w:val="24"/>
        </w:rPr>
        <w:t>To learn more about conservation in the region, visit the H</w:t>
      </w:r>
      <w:r w:rsidR="28DAF407" w:rsidRPr="00317ECE">
        <w:rPr>
          <w:rFonts w:ascii="Arial" w:eastAsia="Times New Roman" w:hAnsi="Arial" w:cs="Arial"/>
          <w:color w:val="000000" w:themeColor="text1"/>
          <w:sz w:val="24"/>
          <w:szCs w:val="24"/>
        </w:rPr>
        <w:t>-GAC</w:t>
      </w:r>
      <w:r w:rsidR="1ECF6B6F" w:rsidRPr="00317ECE">
        <w:rPr>
          <w:rFonts w:ascii="Arial" w:eastAsia="Times New Roman" w:hAnsi="Arial" w:cs="Arial"/>
          <w:color w:val="000000" w:themeColor="text1"/>
          <w:sz w:val="24"/>
          <w:szCs w:val="24"/>
        </w:rPr>
        <w:t xml:space="preserve">’s Regional Conservation Initiative </w:t>
      </w:r>
      <w:r w:rsidR="00640EAC" w:rsidRPr="00317ECE">
        <w:rPr>
          <w:rFonts w:ascii="Arial" w:eastAsia="Times New Roman" w:hAnsi="Arial" w:cs="Arial"/>
          <w:color w:val="000000" w:themeColor="text1"/>
          <w:sz w:val="24"/>
          <w:szCs w:val="24"/>
        </w:rPr>
        <w:t xml:space="preserve">web page </w:t>
      </w:r>
      <w:r w:rsidR="1ECF6B6F" w:rsidRPr="00317ECE">
        <w:rPr>
          <w:rFonts w:ascii="Arial" w:eastAsia="Times New Roman" w:hAnsi="Arial" w:cs="Arial"/>
          <w:color w:val="000000" w:themeColor="text1"/>
          <w:sz w:val="24"/>
          <w:szCs w:val="24"/>
        </w:rPr>
        <w:t xml:space="preserve">at </w:t>
      </w:r>
      <w:hyperlink r:id="rId8" w:history="1">
        <w:r w:rsidR="1ECF6B6F" w:rsidRPr="00317ECE">
          <w:rPr>
            <w:rStyle w:val="Hyperlink"/>
            <w:rFonts w:ascii="Arial" w:eastAsia="Times New Roman" w:hAnsi="Arial" w:cs="Arial"/>
            <w:sz w:val="24"/>
            <w:szCs w:val="24"/>
          </w:rPr>
          <w:t>www.h-gac.com/regional-conservaion</w:t>
        </w:r>
      </w:hyperlink>
      <w:r w:rsidR="1ECF6B6F" w:rsidRPr="00317ECE">
        <w:rPr>
          <w:rFonts w:ascii="Arial" w:eastAsia="Times New Roman" w:hAnsi="Arial" w:cs="Arial"/>
          <w:color w:val="000000" w:themeColor="text1"/>
          <w:sz w:val="24"/>
          <w:szCs w:val="24"/>
        </w:rPr>
        <w:t>.</w:t>
      </w:r>
    </w:p>
    <w:p w14:paraId="1090EA06" w14:textId="7995704F" w:rsidR="00886CE7" w:rsidRPr="00317ECE" w:rsidRDefault="00886CE7" w:rsidP="3B960D0D">
      <w:pPr>
        <w:rPr>
          <w:rFonts w:ascii="Arial" w:eastAsia="Calibri" w:hAnsi="Arial" w:cs="Arial"/>
          <w:color w:val="000000" w:themeColor="text1"/>
        </w:rPr>
      </w:pPr>
    </w:p>
    <w:p w14:paraId="2C078E63" w14:textId="486DE860" w:rsidR="00886CE7" w:rsidRDefault="00886CE7" w:rsidP="3B960D0D"/>
    <w:sectPr w:rsidR="00886C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ACBF8B"/>
    <w:rsid w:val="000157CB"/>
    <w:rsid w:val="000914A4"/>
    <w:rsid w:val="000D1225"/>
    <w:rsid w:val="000F609E"/>
    <w:rsid w:val="0011090A"/>
    <w:rsid w:val="001332ED"/>
    <w:rsid w:val="001428C3"/>
    <w:rsid w:val="00162D50"/>
    <w:rsid w:val="00305DF0"/>
    <w:rsid w:val="00317ECE"/>
    <w:rsid w:val="00326C51"/>
    <w:rsid w:val="003E32BF"/>
    <w:rsid w:val="003E7C03"/>
    <w:rsid w:val="00437012"/>
    <w:rsid w:val="00453FDB"/>
    <w:rsid w:val="00561152"/>
    <w:rsid w:val="005770B6"/>
    <w:rsid w:val="00595734"/>
    <w:rsid w:val="005A4A1D"/>
    <w:rsid w:val="00640EAC"/>
    <w:rsid w:val="00663758"/>
    <w:rsid w:val="006B2018"/>
    <w:rsid w:val="006B2B07"/>
    <w:rsid w:val="0077129E"/>
    <w:rsid w:val="0078723B"/>
    <w:rsid w:val="007B318E"/>
    <w:rsid w:val="007C53EE"/>
    <w:rsid w:val="007D1CC1"/>
    <w:rsid w:val="007F533E"/>
    <w:rsid w:val="00801F94"/>
    <w:rsid w:val="00864AA0"/>
    <w:rsid w:val="00877C5F"/>
    <w:rsid w:val="00886CE7"/>
    <w:rsid w:val="008A0406"/>
    <w:rsid w:val="009530DD"/>
    <w:rsid w:val="00971C36"/>
    <w:rsid w:val="009A4671"/>
    <w:rsid w:val="00A208CA"/>
    <w:rsid w:val="00A82839"/>
    <w:rsid w:val="00B53BBF"/>
    <w:rsid w:val="00B7492A"/>
    <w:rsid w:val="00B909A1"/>
    <w:rsid w:val="00C722FE"/>
    <w:rsid w:val="00C74C38"/>
    <w:rsid w:val="00CA01BE"/>
    <w:rsid w:val="00CF440B"/>
    <w:rsid w:val="00D644A0"/>
    <w:rsid w:val="00D65FDC"/>
    <w:rsid w:val="00DB293C"/>
    <w:rsid w:val="00ED0063"/>
    <w:rsid w:val="00F12FC5"/>
    <w:rsid w:val="00F23686"/>
    <w:rsid w:val="00F450E0"/>
    <w:rsid w:val="00F84A4D"/>
    <w:rsid w:val="02B727A2"/>
    <w:rsid w:val="02CC50EE"/>
    <w:rsid w:val="05B7BDB8"/>
    <w:rsid w:val="07862AFE"/>
    <w:rsid w:val="07B76D98"/>
    <w:rsid w:val="092E9A86"/>
    <w:rsid w:val="0B9CBFC8"/>
    <w:rsid w:val="0F10FEC8"/>
    <w:rsid w:val="138134D5"/>
    <w:rsid w:val="18E0F0BB"/>
    <w:rsid w:val="19F07659"/>
    <w:rsid w:val="1C809C51"/>
    <w:rsid w:val="1ECF6B6F"/>
    <w:rsid w:val="1F9A7F48"/>
    <w:rsid w:val="1F9E8212"/>
    <w:rsid w:val="213A5273"/>
    <w:rsid w:val="22D622D4"/>
    <w:rsid w:val="22F88FC5"/>
    <w:rsid w:val="253FD516"/>
    <w:rsid w:val="2561B35E"/>
    <w:rsid w:val="26305560"/>
    <w:rsid w:val="27A993F7"/>
    <w:rsid w:val="28DAF407"/>
    <w:rsid w:val="2C962D77"/>
    <w:rsid w:val="2F04AAE8"/>
    <w:rsid w:val="2F489327"/>
    <w:rsid w:val="2FB4A5DC"/>
    <w:rsid w:val="33ACBF8B"/>
    <w:rsid w:val="33D11F67"/>
    <w:rsid w:val="3437FC9D"/>
    <w:rsid w:val="348816FF"/>
    <w:rsid w:val="355EAECB"/>
    <w:rsid w:val="363D0FBD"/>
    <w:rsid w:val="3B1080E0"/>
    <w:rsid w:val="3B960D0D"/>
    <w:rsid w:val="3C64C2E6"/>
    <w:rsid w:val="3D54C89E"/>
    <w:rsid w:val="3D6DC37A"/>
    <w:rsid w:val="3D7EFE51"/>
    <w:rsid w:val="402F405E"/>
    <w:rsid w:val="41A2AF1E"/>
    <w:rsid w:val="42451F59"/>
    <w:rsid w:val="45327312"/>
    <w:rsid w:val="453860A4"/>
    <w:rsid w:val="46E702C6"/>
    <w:rsid w:val="4714A5C0"/>
    <w:rsid w:val="4A4C4682"/>
    <w:rsid w:val="4BA2193D"/>
    <w:rsid w:val="4C013F40"/>
    <w:rsid w:val="4E4557AD"/>
    <w:rsid w:val="4EF4ECA8"/>
    <w:rsid w:val="50289BCB"/>
    <w:rsid w:val="50CC44D3"/>
    <w:rsid w:val="5123F6A6"/>
    <w:rsid w:val="522F5467"/>
    <w:rsid w:val="52575867"/>
    <w:rsid w:val="55C2ED6E"/>
    <w:rsid w:val="55E55705"/>
    <w:rsid w:val="5743F1E7"/>
    <w:rsid w:val="575EACE0"/>
    <w:rsid w:val="578A8D0A"/>
    <w:rsid w:val="579BBFA1"/>
    <w:rsid w:val="5887B1B1"/>
    <w:rsid w:val="58C699EB"/>
    <w:rsid w:val="59D142FB"/>
    <w:rsid w:val="5A51F53E"/>
    <w:rsid w:val="5BD7E973"/>
    <w:rsid w:val="5C04044B"/>
    <w:rsid w:val="5D0A9226"/>
    <w:rsid w:val="5ED116FB"/>
    <w:rsid w:val="638FC982"/>
    <w:rsid w:val="6401556F"/>
    <w:rsid w:val="6693E728"/>
    <w:rsid w:val="68E4AB3B"/>
    <w:rsid w:val="694A1CC5"/>
    <w:rsid w:val="6A807B9C"/>
    <w:rsid w:val="6C4C392E"/>
    <w:rsid w:val="6CFCDAE0"/>
    <w:rsid w:val="6EACE33D"/>
    <w:rsid w:val="712BD237"/>
    <w:rsid w:val="7174F40B"/>
    <w:rsid w:val="75C32E43"/>
    <w:rsid w:val="75F1B8A1"/>
    <w:rsid w:val="77F39B94"/>
    <w:rsid w:val="782070DD"/>
    <w:rsid w:val="7AFF82A5"/>
    <w:rsid w:val="7B58119F"/>
    <w:rsid w:val="7C6AF13C"/>
    <w:rsid w:val="7C6FA6D7"/>
    <w:rsid w:val="7CF3E2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BF8B"/>
  <w15:chartTrackingRefBased/>
  <w15:docId w15:val="{230318D0-B571-4545-8F0C-17E8C8EB3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1332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332ED"/>
  </w:style>
  <w:style w:type="character" w:customStyle="1" w:styleId="tabchar">
    <w:name w:val="tabchar"/>
    <w:basedOn w:val="DefaultParagraphFont"/>
    <w:rsid w:val="001332ED"/>
  </w:style>
  <w:style w:type="character" w:customStyle="1" w:styleId="eop">
    <w:name w:val="eop"/>
    <w:basedOn w:val="DefaultParagraphFont"/>
    <w:rsid w:val="00133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4A29EF8BFD24E97A6E60247B0E9B7" ma:contentTypeVersion="16" ma:contentTypeDescription="Create a new document." ma:contentTypeScope="" ma:versionID="994e50b88d4774758c633fc3914d2b15">
  <xsd:schema xmlns:xsd="http://www.w3.org/2001/XMLSchema" xmlns:xs="http://www.w3.org/2001/XMLSchema" xmlns:p="http://schemas.microsoft.com/office/2006/metadata/properties" xmlns:ns2="96fd2915-640f-4ae1-a6e4-5ff3c4b31526" xmlns:ns3="22ad1871-8450-4237-abca-b864fc487310" targetNamespace="http://schemas.microsoft.com/office/2006/metadata/properties" ma:root="true" ma:fieldsID="c4bc2aed104145c0dacea1d14d55776b" ns2:_="" ns3:_="">
    <xsd:import namespace="96fd2915-640f-4ae1-a6e4-5ff3c4b31526"/>
    <xsd:import namespace="22ad1871-8450-4237-abca-b864fc4873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d2915-640f-4ae1-a6e4-5ff3c4b31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090e69-68ed-4240-a6f3-2772c3616f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d1871-8450-4237-abca-b864fc4873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c43868-b402-4d59-a561-282b0ba47bb2}" ma:internalName="TaxCatchAll" ma:showField="CatchAllData" ma:web="22ad1871-8450-4237-abca-b864fc4873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fd2915-640f-4ae1-a6e4-5ff3c4b31526">
      <Terms xmlns="http://schemas.microsoft.com/office/infopath/2007/PartnerControls"/>
    </lcf76f155ced4ddcb4097134ff3c332f>
    <TaxCatchAll xmlns="22ad1871-8450-4237-abca-b864fc487310" xsi:nil="true"/>
  </documentManagement>
</p:properties>
</file>

<file path=customXml/itemProps1.xml><?xml version="1.0" encoding="utf-8"?>
<ds:datastoreItem xmlns:ds="http://schemas.openxmlformats.org/officeDocument/2006/customXml" ds:itemID="{5FEDEC4C-EC13-4566-83C1-F112DB4A7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d2915-640f-4ae1-a6e4-5ff3c4b31526"/>
    <ds:schemaRef ds:uri="22ad1871-8450-4237-abca-b864fc487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30E2E-3378-4DE1-8387-76C2B23CD05B}">
  <ds:schemaRefs>
    <ds:schemaRef ds:uri="http://schemas.microsoft.com/sharepoint/v3/contenttype/forms"/>
  </ds:schemaRefs>
</ds:datastoreItem>
</file>

<file path=customXml/itemProps3.xml><?xml version="1.0" encoding="utf-8"?>
<ds:datastoreItem xmlns:ds="http://schemas.openxmlformats.org/officeDocument/2006/customXml" ds:itemID="{A78D27BF-5F4F-4118-81B9-EE13654C1CC7}">
  <ds:schemaRefs>
    <ds:schemaRef ds:uri="http://schemas.microsoft.com/office/2006/metadata/properties"/>
    <ds:schemaRef ds:uri="http://schemas.microsoft.com/office/infopath/2007/PartnerControls"/>
    <ds:schemaRef ds:uri="96fd2915-640f-4ae1-a6e4-5ff3c4b31526"/>
    <ds:schemaRef ds:uri="22ad1871-8450-4237-abca-b864fc48731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tantillos2@gmail.com</cp:lastModifiedBy>
  <cp:revision>3</cp:revision>
  <dcterms:created xsi:type="dcterms:W3CDTF">2022-09-27T22:48:00Z</dcterms:created>
  <dcterms:modified xsi:type="dcterms:W3CDTF">2022-09-28T02:15:00Z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0x010100E974A29EF8BFD24E97A6E60247B0E9B7</vt:lpwstr>
  </property>
  <property fmtid="{D5CDD505-2E9C-101B-9397-08002B2CF9AE}" pid="3" name="MediaServiceImageTags">
    <vt:lpwstr/>
  </property>
</Properties>
</file>