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4DCFD58" w:rsidP="09CB7B39" w:rsidRDefault="64DCFD58" w14:paraId="5878DDFB" w14:textId="2A448694">
      <w:pPr>
        <w:jc w:val="center"/>
        <w:rPr>
          <w:rFonts w:ascii="Bradley Hand ITC" w:hAnsi="Bradley Hand ITC" w:eastAsia="Bradley Hand ITC" w:cs="Bradley Hand ITC"/>
          <w:b w:val="1"/>
          <w:bCs w:val="1"/>
          <w:sz w:val="52"/>
          <w:szCs w:val="52"/>
        </w:rPr>
      </w:pPr>
      <w:r w:rsidRPr="09CB7B39" w:rsidR="64DCFD58">
        <w:rPr>
          <w:rFonts w:ascii="Bradley Hand ITC" w:hAnsi="Bradley Hand ITC" w:eastAsia="Bradley Hand ITC" w:cs="Bradley Hand ITC"/>
          <w:b w:val="1"/>
          <w:bCs w:val="1"/>
          <w:sz w:val="52"/>
          <w:szCs w:val="52"/>
        </w:rPr>
        <w:t>82 Westheimer BOOST Budget</w:t>
      </w:r>
    </w:p>
    <w:p w:rsidR="09CB7B39" w:rsidP="09CB7B39" w:rsidRDefault="09CB7B39" w14:paraId="76642E13" w14:textId="6DBB684E">
      <w:pPr>
        <w:pStyle w:val="Normal"/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3505"/>
        <w:gridCol w:w="994"/>
        <w:gridCol w:w="1185"/>
        <w:gridCol w:w="907"/>
        <w:gridCol w:w="1404"/>
      </w:tblGrid>
      <w:tr w:rsidR="09CB7B39" w:rsidTr="09CB7B39" w14:paraId="0386B5C2">
        <w:trPr>
          <w:trHeight w:val="420"/>
        </w:trPr>
        <w:tc>
          <w:tcPr>
            <w:tcW w:w="13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09CB7B39" w:rsidP="09CB7B39" w:rsidRDefault="09CB7B39" w14:paraId="41ACE9F2" w14:textId="448435E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Improvement Category</w:t>
            </w:r>
          </w:p>
        </w:tc>
        <w:tc>
          <w:tcPr>
            <w:tcW w:w="35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09CB7B39" w:rsidP="09CB7B39" w:rsidRDefault="09CB7B39" w14:paraId="377C95AC" w14:textId="2512F94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Improvement Description</w:t>
            </w:r>
          </w:p>
        </w:tc>
        <w:tc>
          <w:tcPr>
            <w:tcW w:w="99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09CB7B39" w:rsidP="09CB7B39" w:rsidRDefault="09CB7B39" w14:paraId="16D91D28" w14:textId="2EC6DAE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Unit</w:t>
            </w:r>
          </w:p>
        </w:tc>
        <w:tc>
          <w:tcPr>
            <w:tcW w:w="1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6E37F497" w14:textId="0981F69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Unit Cost Estimate</w:t>
            </w:r>
          </w:p>
        </w:tc>
        <w:tc>
          <w:tcPr>
            <w:tcW w:w="9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09CB7B39" w:rsidP="09CB7B39" w:rsidRDefault="09CB7B39" w14:paraId="590A783C" w14:textId="5015E551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Qty</w:t>
            </w:r>
          </w:p>
        </w:tc>
        <w:tc>
          <w:tcPr>
            <w:tcW w:w="140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bottom"/>
          </w:tcPr>
          <w:p w:rsidR="09CB7B39" w:rsidP="09CB7B39" w:rsidRDefault="09CB7B39" w14:paraId="055289D9" w14:textId="3592F4CC">
            <w:pPr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Cost by Category </w:t>
            </w:r>
          </w:p>
        </w:tc>
      </w:tr>
      <w:tr w:rsidR="09CB7B39" w:rsidTr="09CB7B39" w14:paraId="410C0BC4">
        <w:trPr>
          <w:trHeight w:val="315"/>
        </w:trPr>
        <w:tc>
          <w:tcPr>
            <w:tcW w:w="13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320F000F" w14:textId="2C395C6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Bus Stops</w:t>
            </w:r>
          </w:p>
        </w:tc>
        <w:tc>
          <w:tcPr>
            <w:tcW w:w="35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28575EEF" w14:textId="3A2346F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Bus Stop Construction</w:t>
            </w:r>
          </w:p>
        </w:tc>
        <w:tc>
          <w:tcPr>
            <w:tcW w:w="99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7999997A" w14:textId="7E1F140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EA</w:t>
            </w:r>
          </w:p>
        </w:tc>
        <w:tc>
          <w:tcPr>
            <w:tcW w:w="1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510BA11A" w14:textId="6EA1F3B4">
            <w:pPr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$16,965 </w:t>
            </w:r>
          </w:p>
        </w:tc>
        <w:tc>
          <w:tcPr>
            <w:tcW w:w="9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5C27EAC0" w14:textId="66D2E88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115</w:t>
            </w:r>
          </w:p>
        </w:tc>
        <w:tc>
          <w:tcPr>
            <w:tcW w:w="140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09093EA2" w14:textId="4F6E5608">
            <w:pPr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$1,951,000 </w:t>
            </w:r>
          </w:p>
        </w:tc>
      </w:tr>
      <w:tr w:rsidR="09CB7B39" w:rsidTr="09CB7B39" w14:paraId="7B762374">
        <w:trPr>
          <w:trHeight w:val="300"/>
        </w:trPr>
        <w:tc>
          <w:tcPr>
            <w:tcW w:w="1365" w:type="dxa"/>
            <w:vMerge w:val="restart"/>
            <w:tcBorders>
              <w:top w:val="single" w:sz="6"/>
              <w:left w:val="single" w:sz="6"/>
              <w:bottom w:val="single" w:color="000000" w:themeColor="text1" w:sz="6"/>
              <w:right w:val="single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512C96C4" w14:textId="54DE35E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Sidewalks</w:t>
            </w:r>
          </w:p>
        </w:tc>
        <w:tc>
          <w:tcPr>
            <w:tcW w:w="35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51CCC598" w14:textId="17FC8C3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Sidewalk Reconstruction</w:t>
            </w:r>
          </w:p>
        </w:tc>
        <w:tc>
          <w:tcPr>
            <w:tcW w:w="99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4CCA2BA3" w14:textId="6278481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LF</w:t>
            </w:r>
          </w:p>
        </w:tc>
        <w:tc>
          <w:tcPr>
            <w:tcW w:w="1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3F8BF90F" w14:textId="3E7F491F">
            <w:pPr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$63 </w:t>
            </w:r>
          </w:p>
        </w:tc>
        <w:tc>
          <w:tcPr>
            <w:tcW w:w="9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367ADC4B" w14:textId="5D2281BE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125,690</w:t>
            </w:r>
          </w:p>
        </w:tc>
        <w:tc>
          <w:tcPr>
            <w:tcW w:w="1404" w:type="dxa"/>
            <w:vMerge w:val="restart"/>
            <w:tcBorders>
              <w:top w:val="single" w:sz="6"/>
              <w:left w:val="single" w:sz="6"/>
              <w:bottom w:val="single" w:color="000000" w:themeColor="text1" w:sz="6"/>
              <w:right w:val="single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512DB80E" w14:textId="048C8022">
            <w:pPr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$10,004,000 </w:t>
            </w:r>
          </w:p>
        </w:tc>
      </w:tr>
      <w:tr w:rsidR="09CB7B39" w:rsidTr="09CB7B39" w14:paraId="3428871D">
        <w:trPr>
          <w:trHeight w:val="315"/>
        </w:trPr>
        <w:tc>
          <w:tcPr>
            <w:tcW w:w="1365" w:type="dxa"/>
            <w:vMerge/>
            <w:tcBorders>
              <w:top w:sz="0"/>
              <w:left w:val="single" w:sz="0"/>
              <w:bottom w:val="single" w:color="000000" w:themeColor="text1" w:sz="0"/>
              <w:right w:val="single" w:sz="0"/>
            </w:tcBorders>
            <w:tcMar/>
            <w:vAlign w:val="center"/>
          </w:tcPr>
          <w:p w14:paraId="626581BD"/>
        </w:tc>
        <w:tc>
          <w:tcPr>
            <w:tcW w:w="3505" w:type="dxa"/>
            <w:tcBorders>
              <w:top w:val="single" w:sz="6"/>
              <w:left w:val="nil"/>
              <w:bottom w:val="single" w:sz="6"/>
              <w:right w:val="single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01836716" w14:textId="50443A0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Ramp Construction/Reconstruction</w:t>
            </w:r>
          </w:p>
        </w:tc>
        <w:tc>
          <w:tcPr>
            <w:tcW w:w="99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20FF05CC" w14:textId="2A9860F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EA</w:t>
            </w:r>
          </w:p>
        </w:tc>
        <w:tc>
          <w:tcPr>
            <w:tcW w:w="1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773DE402" w14:textId="7E2EF454">
            <w:pPr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$2,250 </w:t>
            </w:r>
          </w:p>
        </w:tc>
        <w:tc>
          <w:tcPr>
            <w:tcW w:w="9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54081BB8" w14:textId="505DB3E7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930</w:t>
            </w:r>
          </w:p>
        </w:tc>
        <w:tc>
          <w:tcPr>
            <w:tcW w:w="1404" w:type="dxa"/>
            <w:vMerge/>
            <w:tcBorders>
              <w:top w:sz="0"/>
              <w:left w:val="single" w:sz="0"/>
              <w:bottom w:val="single" w:color="000000" w:themeColor="text1" w:sz="0"/>
              <w:right w:val="single" w:sz="0"/>
            </w:tcBorders>
            <w:tcMar/>
            <w:vAlign w:val="center"/>
          </w:tcPr>
          <w:p w14:paraId="3C1B01D6"/>
        </w:tc>
      </w:tr>
      <w:tr w:rsidR="09CB7B39" w:rsidTr="09CB7B39" w14:paraId="2F19CEC1">
        <w:trPr>
          <w:trHeight w:val="240"/>
        </w:trPr>
        <w:tc>
          <w:tcPr>
            <w:tcW w:w="1365" w:type="dxa"/>
            <w:vMerge w:val="restart"/>
            <w:tcBorders>
              <w:top w:val="nil" w:sz="6"/>
              <w:left w:val="single" w:sz="6"/>
              <w:bottom w:val="single" w:color="000000" w:themeColor="text1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20E41878" w14:textId="0E59A0E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Crossings</w:t>
            </w:r>
          </w:p>
        </w:tc>
        <w:tc>
          <w:tcPr>
            <w:tcW w:w="35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3636F977" w14:textId="1510F18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Signal Installation</w:t>
            </w:r>
          </w:p>
        </w:tc>
        <w:tc>
          <w:tcPr>
            <w:tcW w:w="99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3C6A12FA" w14:textId="13C5826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Location</w:t>
            </w:r>
          </w:p>
        </w:tc>
        <w:tc>
          <w:tcPr>
            <w:tcW w:w="1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084C73C1" w14:textId="0AD9A1EE">
            <w:pPr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$450,000 </w:t>
            </w:r>
          </w:p>
        </w:tc>
        <w:tc>
          <w:tcPr>
            <w:tcW w:w="9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67AE2B9B" w14:textId="18986A33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3</w:t>
            </w:r>
          </w:p>
        </w:tc>
        <w:tc>
          <w:tcPr>
            <w:tcW w:w="1404" w:type="dxa"/>
            <w:vMerge w:val="restart"/>
            <w:tcBorders>
              <w:top w:val="nil" w:sz="6"/>
              <w:left w:val="single" w:sz="6"/>
              <w:bottom w:val="single" w:color="000000" w:themeColor="text1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2754B0C1" w14:textId="1AFF8AE7">
            <w:pPr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$1,184,000 </w:t>
            </w:r>
          </w:p>
        </w:tc>
      </w:tr>
      <w:tr w:rsidR="09CB7B39" w:rsidTr="09CB7B39" w14:paraId="782E91C6">
        <w:trPr>
          <w:trHeight w:val="240"/>
        </w:trPr>
        <w:tc>
          <w:tcPr>
            <w:tcW w:w="1365" w:type="dxa"/>
            <w:vMerge/>
            <w:tcBorders>
              <w:top w:sz="0"/>
              <w:left w:val="single" w:sz="0"/>
              <w:bottom w:val="single" w:color="000000" w:themeColor="text1" w:sz="0"/>
              <w:right w:val="single" w:sz="0"/>
            </w:tcBorders>
            <w:tcMar/>
            <w:vAlign w:val="center"/>
          </w:tcPr>
          <w:p w14:paraId="4286A4AC"/>
        </w:tc>
        <w:tc>
          <w:tcPr>
            <w:tcW w:w="3505" w:type="dxa"/>
            <w:tcBorders>
              <w:top w:val="single" w:sz="6"/>
              <w:left w:val="nil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0883893A" w14:textId="7C187B1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High-Visibility Crosswalk Installation</w:t>
            </w:r>
          </w:p>
        </w:tc>
        <w:tc>
          <w:tcPr>
            <w:tcW w:w="99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2045A7BB" w14:textId="1164E8D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Intersect</w:t>
            </w:r>
          </w:p>
        </w:tc>
        <w:tc>
          <w:tcPr>
            <w:tcW w:w="1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6034F43E" w14:textId="7D99AD6B">
            <w:pPr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$2,000 </w:t>
            </w:r>
          </w:p>
        </w:tc>
        <w:tc>
          <w:tcPr>
            <w:tcW w:w="9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2B940F22" w14:textId="2A0A648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288</w:t>
            </w:r>
          </w:p>
        </w:tc>
        <w:tc>
          <w:tcPr>
            <w:tcW w:w="1404" w:type="dxa"/>
            <w:vMerge/>
            <w:tcBorders>
              <w:top w:sz="0"/>
              <w:left w:val="single" w:sz="0"/>
              <w:bottom w:val="single" w:color="000000" w:themeColor="text1" w:sz="0"/>
              <w:right w:val="single" w:sz="0"/>
            </w:tcBorders>
            <w:tcMar/>
            <w:vAlign w:val="center"/>
          </w:tcPr>
          <w:p w14:paraId="293BC95A"/>
        </w:tc>
      </w:tr>
      <w:tr w:rsidR="09CB7B39" w:rsidTr="09CB7B39" w14:paraId="28BADEFF">
        <w:trPr>
          <w:trHeight w:val="240"/>
        </w:trPr>
        <w:tc>
          <w:tcPr>
            <w:tcW w:w="1365" w:type="dxa"/>
            <w:tcBorders>
              <w:top w:val="nil"/>
              <w:left w:val="single" w:sz="6"/>
              <w:bottom w:val="single" w:sz="6"/>
              <w:right w:val="single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571BDFDC" w14:textId="2396B8B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Bikeways</w:t>
            </w:r>
          </w:p>
        </w:tc>
        <w:tc>
          <w:tcPr>
            <w:tcW w:w="35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7D2B6257" w14:textId="795D3DA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Bike Lane Striping &amp; Signage</w:t>
            </w:r>
          </w:p>
        </w:tc>
        <w:tc>
          <w:tcPr>
            <w:tcW w:w="99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60902CDE" w14:textId="1A682FB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MI</w:t>
            </w:r>
          </w:p>
        </w:tc>
        <w:tc>
          <w:tcPr>
            <w:tcW w:w="1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0C91C240" w14:textId="23759FF7">
            <w:pPr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$117,500 </w:t>
            </w:r>
          </w:p>
        </w:tc>
        <w:tc>
          <w:tcPr>
            <w:tcW w:w="9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05C5EA28" w14:textId="65A6571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4</w:t>
            </w:r>
          </w:p>
        </w:tc>
        <w:tc>
          <w:tcPr>
            <w:tcW w:w="1404" w:type="dxa"/>
            <w:tcBorders>
              <w:top w:val="nil"/>
              <w:left w:val="single" w:sz="6"/>
              <w:bottom w:val="single" w:sz="6"/>
              <w:right w:val="single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16EE457E" w14:textId="6BB09D35">
            <w:pPr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$470,000 </w:t>
            </w:r>
          </w:p>
        </w:tc>
      </w:tr>
      <w:tr w:rsidR="09CB7B39" w:rsidTr="09CB7B39" w14:paraId="5E727D1E">
        <w:trPr>
          <w:trHeight w:val="315"/>
        </w:trPr>
        <w:tc>
          <w:tcPr>
            <w:tcW w:w="1365" w:type="dxa"/>
            <w:tcBorders>
              <w:top w:val="single" w:sz="6"/>
              <w:left w:val="single" w:sz="6"/>
              <w:bottom w:val="single" w:color="000000" w:themeColor="text1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568AED29" w14:textId="0BF572B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Roadway</w:t>
            </w:r>
          </w:p>
        </w:tc>
        <w:tc>
          <w:tcPr>
            <w:tcW w:w="35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7D710794" w14:textId="1222C03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Pavement Repair</w:t>
            </w:r>
          </w:p>
        </w:tc>
        <w:tc>
          <w:tcPr>
            <w:tcW w:w="99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0DCBC8A9" w14:textId="713CC27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Location</w:t>
            </w:r>
          </w:p>
        </w:tc>
        <w:tc>
          <w:tcPr>
            <w:tcW w:w="1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44AD5663" w14:textId="5BBCF086">
            <w:pPr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$7,000 </w:t>
            </w:r>
          </w:p>
        </w:tc>
        <w:tc>
          <w:tcPr>
            <w:tcW w:w="9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7C82CCA6" w14:textId="762637D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30</w:t>
            </w:r>
          </w:p>
        </w:tc>
        <w:tc>
          <w:tcPr>
            <w:tcW w:w="1404" w:type="dxa"/>
            <w:tcBorders>
              <w:top w:val="single" w:sz="6"/>
              <w:left w:val="single" w:sz="6"/>
              <w:bottom w:val="single" w:color="000000" w:themeColor="text1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2C92B7DA" w14:textId="3DCED0F2">
            <w:pPr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$210,000 </w:t>
            </w:r>
          </w:p>
        </w:tc>
      </w:tr>
      <w:tr w:rsidR="09CB7B39" w:rsidTr="09CB7B39" w14:paraId="4316436C">
        <w:trPr>
          <w:trHeight w:val="420"/>
        </w:trPr>
        <w:tc>
          <w:tcPr>
            <w:tcW w:w="13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2CF277D9" w14:textId="430EFE1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Stop Amenities</w:t>
            </w:r>
          </w:p>
        </w:tc>
        <w:tc>
          <w:tcPr>
            <w:tcW w:w="35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4638ED71" w14:textId="5EB28D8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Bus Stop Furniture, Digital Signage &amp; Enhancements</w:t>
            </w:r>
          </w:p>
        </w:tc>
        <w:tc>
          <w:tcPr>
            <w:tcW w:w="99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2A1F514B" w14:textId="6190A0D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Stop</w:t>
            </w:r>
          </w:p>
        </w:tc>
        <w:tc>
          <w:tcPr>
            <w:tcW w:w="1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4EE925EB" w14:textId="5DD365E7">
            <w:pPr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$32,515 </w:t>
            </w:r>
          </w:p>
        </w:tc>
        <w:tc>
          <w:tcPr>
            <w:tcW w:w="9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71078CF7" w14:textId="6CFC46E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165</w:t>
            </w:r>
          </w:p>
        </w:tc>
        <w:tc>
          <w:tcPr>
            <w:tcW w:w="140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2B4F8832" w14:textId="3D78637D">
            <w:pPr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$5,365,000 </w:t>
            </w:r>
          </w:p>
        </w:tc>
      </w:tr>
      <w:tr w:rsidR="09CB7B39" w:rsidTr="09CB7B39" w14:paraId="6314E8A0">
        <w:trPr>
          <w:trHeight w:val="330"/>
        </w:trPr>
        <w:tc>
          <w:tcPr>
            <w:tcW w:w="13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2CF3AA9A" w14:textId="709516D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Traffic Control</w:t>
            </w:r>
          </w:p>
        </w:tc>
        <w:tc>
          <w:tcPr>
            <w:tcW w:w="35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3F061715" w14:textId="7F431BD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Signal Modification - Protected Turn Phase</w:t>
            </w:r>
          </w:p>
        </w:tc>
        <w:tc>
          <w:tcPr>
            <w:tcW w:w="99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1FD85C06" w14:textId="5C25CCB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Int</w:t>
            </w:r>
          </w:p>
        </w:tc>
        <w:tc>
          <w:tcPr>
            <w:tcW w:w="1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0070CFD4" w14:textId="2BE4FED9">
            <w:pPr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$4,000 </w:t>
            </w:r>
          </w:p>
        </w:tc>
        <w:tc>
          <w:tcPr>
            <w:tcW w:w="9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597F90D5" w14:textId="17D07319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1</w:t>
            </w:r>
          </w:p>
        </w:tc>
        <w:tc>
          <w:tcPr>
            <w:tcW w:w="140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3D8900FF" w14:textId="686E6B3A">
            <w:pPr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$4,000 </w:t>
            </w:r>
          </w:p>
        </w:tc>
      </w:tr>
      <w:tr w:rsidR="09CB7B39" w:rsidTr="09CB7B39" w14:paraId="0D278B60">
        <w:trPr>
          <w:trHeight w:val="300"/>
        </w:trPr>
        <w:tc>
          <w:tcPr>
            <w:tcW w:w="13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6B66C48C" w14:textId="7025E8A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Rolling Stock</w:t>
            </w:r>
          </w:p>
        </w:tc>
        <w:tc>
          <w:tcPr>
            <w:tcW w:w="35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191D808B" w14:textId="20C9038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Modifications to Existing 40' Units</w:t>
            </w:r>
          </w:p>
        </w:tc>
        <w:tc>
          <w:tcPr>
            <w:tcW w:w="99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5E5EF434" w14:textId="001DC27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EA</w:t>
            </w:r>
          </w:p>
        </w:tc>
        <w:tc>
          <w:tcPr>
            <w:tcW w:w="1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5B627323" w14:textId="0C928C89">
            <w:pPr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$5,000 </w:t>
            </w:r>
          </w:p>
        </w:tc>
        <w:tc>
          <w:tcPr>
            <w:tcW w:w="9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3F09F524" w14:textId="37B4B273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38</w:t>
            </w:r>
          </w:p>
        </w:tc>
        <w:tc>
          <w:tcPr>
            <w:tcW w:w="140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23CE285E" w14:textId="1CDCDB1F">
            <w:pPr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$190,000 </w:t>
            </w:r>
          </w:p>
        </w:tc>
      </w:tr>
      <w:tr w:rsidR="09CB7B39" w:rsidTr="09CB7B39" w14:paraId="7D952327">
        <w:trPr>
          <w:trHeight w:val="315"/>
        </w:trPr>
        <w:tc>
          <w:tcPr>
            <w:tcW w:w="13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63500A67" w14:textId="0C9EC42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Facilities</w:t>
            </w:r>
          </w:p>
        </w:tc>
        <w:tc>
          <w:tcPr>
            <w:tcW w:w="35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3FAC681A" w14:textId="6159CBF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North Downtown Layover Facility</w:t>
            </w:r>
          </w:p>
        </w:tc>
        <w:tc>
          <w:tcPr>
            <w:tcW w:w="99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23CD92BA" w14:textId="1335E8E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Location</w:t>
            </w:r>
          </w:p>
        </w:tc>
        <w:tc>
          <w:tcPr>
            <w:tcW w:w="1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4E74AE9F" w14:textId="154D499B">
            <w:pPr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$1,000,000 </w:t>
            </w:r>
          </w:p>
        </w:tc>
        <w:tc>
          <w:tcPr>
            <w:tcW w:w="9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77C4A5AD" w14:textId="4C147DC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1</w:t>
            </w:r>
          </w:p>
        </w:tc>
        <w:tc>
          <w:tcPr>
            <w:tcW w:w="140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3EA5F91F" w14:textId="39D325C7">
            <w:pPr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$1,000,000 </w:t>
            </w:r>
          </w:p>
        </w:tc>
      </w:tr>
      <w:tr w:rsidR="09CB7B39" w:rsidTr="09CB7B39" w14:paraId="73BF0906">
        <w:trPr>
          <w:trHeight w:val="315"/>
        </w:trPr>
        <w:tc>
          <w:tcPr>
            <w:tcW w:w="13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7B7B7B" w:themeFill="accent3" w:themeFillShade="BF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50BA6E4C" w14:textId="44934A4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8"/>
                <w:szCs w:val="18"/>
                <w:lang w:val="en-US"/>
              </w:rPr>
              <w:t>BOOST</w:t>
            </w:r>
          </w:p>
        </w:tc>
        <w:tc>
          <w:tcPr>
            <w:tcW w:w="35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7B7B7B" w:themeFill="accent3" w:themeFillShade="BF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388AAA56" w14:textId="63561EC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8"/>
                <w:szCs w:val="18"/>
                <w:lang w:val="en-US"/>
              </w:rPr>
              <w:t>SUBTOTAL: CONSTRUCTION</w:t>
            </w:r>
          </w:p>
        </w:tc>
        <w:tc>
          <w:tcPr>
            <w:tcW w:w="99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7B7B7B" w:themeFill="accent3" w:themeFillShade="BF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36CE035E" w14:textId="651CAD5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7B7B7B" w:themeFill="accent3" w:themeFillShade="BF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227E31B1" w14:textId="69D4B5EF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8"/>
                <w:szCs w:val="18"/>
                <w:lang w:val="en-US"/>
              </w:rPr>
              <w:t> </w:t>
            </w:r>
          </w:p>
        </w:tc>
        <w:tc>
          <w:tcPr>
            <w:tcW w:w="9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7B7B7B" w:themeFill="accent3" w:themeFillShade="BF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6C701057" w14:textId="315B696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8"/>
                <w:szCs w:val="18"/>
                <w:lang w:val="en-US"/>
              </w:rPr>
              <w:t> </w:t>
            </w:r>
          </w:p>
        </w:tc>
        <w:tc>
          <w:tcPr>
            <w:tcW w:w="140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7B7B7B" w:themeFill="accent3" w:themeFillShade="BF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6D6D540D" w14:textId="3F9E7D11">
            <w:pPr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8"/>
                <w:szCs w:val="18"/>
                <w:lang w:val="en-US"/>
              </w:rPr>
              <w:t xml:space="preserve">$20,378,000 </w:t>
            </w:r>
          </w:p>
        </w:tc>
      </w:tr>
      <w:tr w:rsidR="09CB7B39" w:rsidTr="09CB7B39" w14:paraId="62C508DA">
        <w:trPr>
          <w:trHeight w:val="300"/>
        </w:trPr>
        <w:tc>
          <w:tcPr>
            <w:tcW w:w="136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DEDED" w:themeFill="accent3" w:themeFillTint="33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1935BA5D" w14:textId="2EF41F9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Design, Contingency, Mgmt</w:t>
            </w:r>
          </w:p>
        </w:tc>
        <w:tc>
          <w:tcPr>
            <w:tcW w:w="35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DEDED" w:themeFill="accent3" w:themeFillTint="33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254350B3" w14:textId="2C52DFB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Design</w:t>
            </w:r>
          </w:p>
        </w:tc>
        <w:tc>
          <w:tcPr>
            <w:tcW w:w="99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DEDED" w:themeFill="accent3" w:themeFillTint="33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67EBCE17" w14:textId="4C782F8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Constr</w:t>
            </w:r>
          </w:p>
        </w:tc>
        <w:tc>
          <w:tcPr>
            <w:tcW w:w="1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DEDED" w:themeFill="accent3" w:themeFillTint="33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507E6206" w14:textId="030B295E">
            <w:pPr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12%</w:t>
            </w:r>
          </w:p>
        </w:tc>
        <w:tc>
          <w:tcPr>
            <w:tcW w:w="9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DEDED" w:themeFill="accent3" w:themeFillTint="33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4C5C63F7" w14:textId="69E7FE6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- </w:t>
            </w:r>
          </w:p>
        </w:tc>
        <w:tc>
          <w:tcPr>
            <w:tcW w:w="140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bottom"/>
          </w:tcPr>
          <w:p w:rsidR="09CB7B39" w:rsidP="09CB7B39" w:rsidRDefault="09CB7B39" w14:paraId="39E37B4F" w14:textId="355AA711">
            <w:pPr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$2,445,360 </w:t>
            </w:r>
          </w:p>
        </w:tc>
      </w:tr>
      <w:tr w:rsidR="09CB7B39" w:rsidTr="09CB7B39" w14:paraId="0B78EA34">
        <w:trPr>
          <w:trHeight w:val="300"/>
        </w:trPr>
        <w:tc>
          <w:tcPr>
            <w:tcW w:w="1365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0D3DF290"/>
        </w:tc>
        <w:tc>
          <w:tcPr>
            <w:tcW w:w="3505" w:type="dxa"/>
            <w:tcBorders>
              <w:top w:val="single" w:sz="6"/>
              <w:left w:val="nil"/>
              <w:bottom w:val="single" w:sz="6"/>
              <w:right w:val="single" w:sz="6"/>
            </w:tcBorders>
            <w:shd w:val="clear" w:color="auto" w:fill="EDEDED" w:themeFill="accent3" w:themeFillTint="33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75764643" w14:textId="6DC90CB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Contingency</w:t>
            </w:r>
          </w:p>
        </w:tc>
        <w:tc>
          <w:tcPr>
            <w:tcW w:w="99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DEDED" w:themeFill="accent3" w:themeFillTint="33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1C55BDFC" w14:textId="25D52D6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Constr</w:t>
            </w:r>
          </w:p>
        </w:tc>
        <w:tc>
          <w:tcPr>
            <w:tcW w:w="1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DEDED" w:themeFill="accent3" w:themeFillTint="33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28B8BB7A" w14:textId="009E3C15">
            <w:pPr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15%</w:t>
            </w:r>
          </w:p>
        </w:tc>
        <w:tc>
          <w:tcPr>
            <w:tcW w:w="9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DEDED" w:themeFill="accent3" w:themeFillTint="33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072301B7" w14:textId="21EC5C9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- </w:t>
            </w:r>
          </w:p>
        </w:tc>
        <w:tc>
          <w:tcPr>
            <w:tcW w:w="140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bottom"/>
          </w:tcPr>
          <w:p w:rsidR="09CB7B39" w:rsidP="09CB7B39" w:rsidRDefault="09CB7B39" w14:paraId="2B91A5A8" w14:textId="7AB314FD">
            <w:pPr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$3,056,700 </w:t>
            </w:r>
          </w:p>
        </w:tc>
      </w:tr>
      <w:tr w:rsidR="09CB7B39" w:rsidTr="09CB7B39" w14:paraId="305DE1B4">
        <w:trPr>
          <w:trHeight w:val="495"/>
        </w:trPr>
        <w:tc>
          <w:tcPr>
            <w:tcW w:w="1365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6EE793C9"/>
        </w:tc>
        <w:tc>
          <w:tcPr>
            <w:tcW w:w="3505" w:type="dxa"/>
            <w:tcBorders>
              <w:top w:val="single" w:sz="6"/>
              <w:left w:val="nil"/>
              <w:bottom w:val="single" w:sz="6"/>
              <w:right w:val="single" w:sz="6"/>
            </w:tcBorders>
            <w:shd w:val="clear" w:color="auto" w:fill="EDEDED" w:themeFill="accent3" w:themeFillTint="33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4D73AB20" w14:textId="012A81D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Project Management</w:t>
            </w:r>
          </w:p>
        </w:tc>
        <w:tc>
          <w:tcPr>
            <w:tcW w:w="99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DEDED" w:themeFill="accent3" w:themeFillTint="33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57619785" w14:textId="41A6185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Design + Constr.</w:t>
            </w:r>
          </w:p>
        </w:tc>
        <w:tc>
          <w:tcPr>
            <w:tcW w:w="1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DEDED" w:themeFill="accent3" w:themeFillTint="33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2446A6BF" w14:textId="34613CD2">
            <w:pPr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10%</w:t>
            </w:r>
          </w:p>
        </w:tc>
        <w:tc>
          <w:tcPr>
            <w:tcW w:w="9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DEDED" w:themeFill="accent3" w:themeFillTint="33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0ADE0231" w14:textId="07D22C6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- </w:t>
            </w:r>
          </w:p>
        </w:tc>
        <w:tc>
          <w:tcPr>
            <w:tcW w:w="140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bottom"/>
          </w:tcPr>
          <w:p w:rsidR="09CB7B39" w:rsidP="09CB7B39" w:rsidRDefault="09CB7B39" w14:paraId="0E97C72F" w14:textId="4D924778">
            <w:pPr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$2,037,800 </w:t>
            </w:r>
          </w:p>
        </w:tc>
      </w:tr>
      <w:tr w:rsidR="09CB7B39" w:rsidTr="09CB7B39" w14:paraId="61A398B5">
        <w:trPr>
          <w:trHeight w:val="300"/>
        </w:trPr>
        <w:tc>
          <w:tcPr>
            <w:tcW w:w="1365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6C9955EB"/>
        </w:tc>
        <w:tc>
          <w:tcPr>
            <w:tcW w:w="3505" w:type="dxa"/>
            <w:tcBorders>
              <w:top w:val="single" w:sz="6"/>
              <w:left w:val="nil"/>
              <w:bottom w:val="single" w:sz="6"/>
              <w:right w:val="single" w:sz="6"/>
            </w:tcBorders>
            <w:shd w:val="clear" w:color="auto" w:fill="EDEDED" w:themeFill="accent3" w:themeFillTint="33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624F4A78" w14:textId="28A9D4B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Insurance &amp; Bonding</w:t>
            </w:r>
          </w:p>
        </w:tc>
        <w:tc>
          <w:tcPr>
            <w:tcW w:w="99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DEDED" w:themeFill="accent3" w:themeFillTint="33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224338ED" w14:textId="674995B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Constr</w:t>
            </w:r>
          </w:p>
        </w:tc>
        <w:tc>
          <w:tcPr>
            <w:tcW w:w="1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DEDED" w:themeFill="accent3" w:themeFillTint="33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13DE34F4" w14:textId="57B336F2">
            <w:pPr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2%</w:t>
            </w:r>
          </w:p>
        </w:tc>
        <w:tc>
          <w:tcPr>
            <w:tcW w:w="9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DEDED" w:themeFill="accent3" w:themeFillTint="33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6AB71E97" w14:textId="0011414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- </w:t>
            </w:r>
          </w:p>
        </w:tc>
        <w:tc>
          <w:tcPr>
            <w:tcW w:w="140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bottom"/>
          </w:tcPr>
          <w:p w:rsidR="09CB7B39" w:rsidP="09CB7B39" w:rsidRDefault="09CB7B39" w14:paraId="1FB7EF0C" w14:textId="12455FEC">
            <w:pPr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$407,560 </w:t>
            </w:r>
          </w:p>
        </w:tc>
      </w:tr>
      <w:tr w:rsidR="09CB7B39" w:rsidTr="09CB7B39" w14:paraId="0CF9A3BA">
        <w:trPr>
          <w:trHeight w:val="315"/>
        </w:trPr>
        <w:tc>
          <w:tcPr>
            <w:tcW w:w="1365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24A700B5"/>
        </w:tc>
        <w:tc>
          <w:tcPr>
            <w:tcW w:w="3505" w:type="dxa"/>
            <w:tcBorders>
              <w:top w:val="single" w:sz="6"/>
              <w:left w:val="nil"/>
              <w:bottom w:val="nil"/>
              <w:right w:val="single" w:sz="6"/>
            </w:tcBorders>
            <w:shd w:val="clear" w:color="auto" w:fill="EDEDED" w:themeFill="accent3" w:themeFillTint="33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34739B48" w14:textId="2E21D4E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Construction Management</w:t>
            </w:r>
          </w:p>
        </w:tc>
        <w:tc>
          <w:tcPr>
            <w:tcW w:w="994" w:type="dxa"/>
            <w:tcBorders>
              <w:top w:val="single" w:sz="6"/>
              <w:left w:val="single" w:sz="6"/>
              <w:bottom w:val="nil"/>
              <w:right w:val="single" w:sz="6"/>
            </w:tcBorders>
            <w:shd w:val="clear" w:color="auto" w:fill="EDEDED" w:themeFill="accent3" w:themeFillTint="33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65C96DF3" w14:textId="7C489AB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Constr</w:t>
            </w:r>
          </w:p>
        </w:tc>
        <w:tc>
          <w:tcPr>
            <w:tcW w:w="1185" w:type="dxa"/>
            <w:tcBorders>
              <w:top w:val="single" w:sz="6"/>
              <w:left w:val="single" w:sz="6"/>
              <w:bottom w:val="nil"/>
              <w:right w:val="single" w:sz="6"/>
            </w:tcBorders>
            <w:shd w:val="clear" w:color="auto" w:fill="EDEDED" w:themeFill="accent3" w:themeFillTint="33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32D97B86" w14:textId="7CC03C7B">
            <w:pPr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8%</w:t>
            </w:r>
          </w:p>
        </w:tc>
        <w:tc>
          <w:tcPr>
            <w:tcW w:w="907" w:type="dxa"/>
            <w:tcBorders>
              <w:top w:val="single" w:sz="6"/>
              <w:left w:val="single" w:sz="6"/>
              <w:bottom w:val="nil"/>
              <w:right w:val="single" w:sz="6"/>
            </w:tcBorders>
            <w:shd w:val="clear" w:color="auto" w:fill="EDEDED" w:themeFill="accent3" w:themeFillTint="33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69D3BD64" w14:textId="62B7B1F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- </w:t>
            </w:r>
          </w:p>
        </w:tc>
        <w:tc>
          <w:tcPr>
            <w:tcW w:w="1404" w:type="dxa"/>
            <w:tcBorders>
              <w:top w:val="single" w:sz="6"/>
              <w:left w:val="single" w:sz="6"/>
              <w:bottom w:val="nil"/>
              <w:right w:val="single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bottom"/>
          </w:tcPr>
          <w:p w:rsidR="09CB7B39" w:rsidP="09CB7B39" w:rsidRDefault="09CB7B39" w14:paraId="15A7997D" w14:textId="596D87C4">
            <w:pPr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$1,630,240 </w:t>
            </w:r>
          </w:p>
        </w:tc>
      </w:tr>
      <w:tr w:rsidR="09CB7B39" w:rsidTr="09CB7B39" w14:paraId="5AC4CD6F">
        <w:trPr>
          <w:trHeight w:val="315"/>
        </w:trPr>
        <w:tc>
          <w:tcPr>
            <w:tcW w:w="13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7B7B7B" w:themeFill="accent3" w:themeFillShade="BF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584CFE8C" w14:textId="5A1C771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8"/>
                <w:szCs w:val="18"/>
                <w:lang w:val="en-US"/>
              </w:rPr>
              <w:t>BOOST</w:t>
            </w:r>
          </w:p>
        </w:tc>
        <w:tc>
          <w:tcPr>
            <w:tcW w:w="35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7B7B7B" w:themeFill="accent3" w:themeFillShade="BF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79D9AC7C" w14:textId="6B661C5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8"/>
                <w:szCs w:val="18"/>
                <w:lang w:val="en-US"/>
              </w:rPr>
              <w:t>SUBTOTAL: CONSTRUCTION + DESIGN/CONTINGENCY/MANAGEMENT</w:t>
            </w:r>
          </w:p>
        </w:tc>
        <w:tc>
          <w:tcPr>
            <w:tcW w:w="99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7B7B7B" w:themeFill="accent3" w:themeFillShade="BF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7C94647E" w14:textId="11FA576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8"/>
                <w:szCs w:val="18"/>
                <w:lang w:val="en-US"/>
              </w:rPr>
              <w:t> </w:t>
            </w:r>
          </w:p>
        </w:tc>
        <w:tc>
          <w:tcPr>
            <w:tcW w:w="1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7B7B7B" w:themeFill="accent3" w:themeFillShade="BF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19E749F5" w14:textId="1507AFE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8"/>
                <w:szCs w:val="18"/>
                <w:lang w:val="en-US"/>
              </w:rPr>
              <w:t> </w:t>
            </w:r>
          </w:p>
        </w:tc>
        <w:tc>
          <w:tcPr>
            <w:tcW w:w="9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7B7B7B" w:themeFill="accent3" w:themeFillShade="BF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10A95671" w14:textId="5CB989E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8"/>
                <w:szCs w:val="18"/>
                <w:lang w:val="en-US"/>
              </w:rPr>
              <w:t> </w:t>
            </w:r>
          </w:p>
        </w:tc>
        <w:tc>
          <w:tcPr>
            <w:tcW w:w="140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7B7B7B" w:themeFill="accent3" w:themeFillShade="BF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4A4017E3" w14:textId="0D9D2AD2">
            <w:pPr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8"/>
                <w:szCs w:val="18"/>
                <w:lang w:val="en-US"/>
              </w:rPr>
              <w:t xml:space="preserve">$29,955,660 </w:t>
            </w:r>
          </w:p>
        </w:tc>
      </w:tr>
      <w:tr w:rsidR="09CB7B39" w:rsidTr="09CB7B39" w14:paraId="00ABF9AE">
        <w:trPr>
          <w:trHeight w:val="300"/>
        </w:trPr>
        <w:tc>
          <w:tcPr>
            <w:tcW w:w="1365" w:type="dxa"/>
            <w:vMerge w:val="restart"/>
            <w:tcBorders>
              <w:top w:val="single" w:sz="6"/>
              <w:left w:val="single" w:sz="6"/>
              <w:bottom w:val="single" w:color="000000" w:themeColor="text1" w:sz="6"/>
              <w:right w:val="single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424E8D04" w14:textId="5499E69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TSP</w:t>
            </w:r>
          </w:p>
        </w:tc>
        <w:tc>
          <w:tcPr>
            <w:tcW w:w="35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4312E46B" w14:textId="27C1BDC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Signal Priority as a Service</w:t>
            </w:r>
          </w:p>
        </w:tc>
        <w:tc>
          <w:tcPr>
            <w:tcW w:w="99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725B44A2" w14:textId="62A42D5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Int./Year</w:t>
            </w:r>
          </w:p>
        </w:tc>
        <w:tc>
          <w:tcPr>
            <w:tcW w:w="1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0165D160" w14:textId="1118A2AA">
            <w:pPr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$2,900 </w:t>
            </w:r>
          </w:p>
        </w:tc>
        <w:tc>
          <w:tcPr>
            <w:tcW w:w="9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47A9802D" w14:textId="467CD5E1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140</w:t>
            </w:r>
          </w:p>
        </w:tc>
        <w:tc>
          <w:tcPr>
            <w:tcW w:w="1404" w:type="dxa"/>
            <w:vMerge w:val="restart"/>
            <w:tcBorders>
              <w:top w:val="single" w:sz="6"/>
              <w:left w:val="single" w:sz="6"/>
              <w:bottom w:val="single" w:color="000000" w:themeColor="text1" w:sz="6"/>
              <w:right w:val="single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0EEEED01" w14:textId="4C098B3B">
            <w:pPr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$486,000 </w:t>
            </w:r>
          </w:p>
        </w:tc>
      </w:tr>
      <w:tr w:rsidR="09CB7B39" w:rsidTr="09CB7B39" w14:paraId="53BC8713">
        <w:trPr>
          <w:trHeight w:val="390"/>
        </w:trPr>
        <w:tc>
          <w:tcPr>
            <w:tcW w:w="1365" w:type="dxa"/>
            <w:vMerge/>
            <w:tcBorders>
              <w:top w:sz="0"/>
              <w:left w:val="single" w:sz="0"/>
              <w:bottom w:val="single" w:color="000000" w:themeColor="text1" w:sz="0"/>
              <w:right w:val="single" w:sz="0"/>
            </w:tcBorders>
            <w:tcMar/>
            <w:vAlign w:val="center"/>
          </w:tcPr>
          <w:p w14:paraId="547AF434"/>
        </w:tc>
        <w:tc>
          <w:tcPr>
            <w:tcW w:w="3505" w:type="dxa"/>
            <w:tcBorders>
              <w:top w:val="single" w:sz="6"/>
              <w:left w:val="nil"/>
              <w:bottom w:val="single" w:sz="6"/>
              <w:right w:val="single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1A1761C7" w14:textId="113AC85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Bus Equipment - Signal Priority as a Service</w:t>
            </w:r>
          </w:p>
        </w:tc>
        <w:tc>
          <w:tcPr>
            <w:tcW w:w="99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6557C385" w14:textId="4A99E2F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Veh./Year</w:t>
            </w:r>
          </w:p>
        </w:tc>
        <w:tc>
          <w:tcPr>
            <w:tcW w:w="1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6D5EB857" w14:textId="398BC5AB">
            <w:pPr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$2,100 </w:t>
            </w:r>
          </w:p>
        </w:tc>
        <w:tc>
          <w:tcPr>
            <w:tcW w:w="9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3784EE83" w14:textId="255481B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38</w:t>
            </w:r>
          </w:p>
        </w:tc>
        <w:tc>
          <w:tcPr>
            <w:tcW w:w="1404" w:type="dxa"/>
            <w:vMerge/>
            <w:tcBorders>
              <w:top w:sz="0"/>
              <w:left w:val="single" w:sz="0"/>
              <w:bottom w:val="single" w:color="000000" w:themeColor="text1" w:sz="0"/>
              <w:right w:val="single" w:sz="0"/>
            </w:tcBorders>
            <w:tcMar/>
            <w:vAlign w:val="center"/>
          </w:tcPr>
          <w:p w14:paraId="340DF60C"/>
        </w:tc>
      </w:tr>
      <w:tr w:rsidR="09CB7B39" w:rsidTr="09CB7B39" w14:paraId="401A4D26">
        <w:trPr>
          <w:trHeight w:val="300"/>
        </w:trPr>
        <w:tc>
          <w:tcPr>
            <w:tcW w:w="1365" w:type="dxa"/>
            <w:vMerge w:val="restart"/>
            <w:tcBorders>
              <w:top w:val="nil" w:sz="6"/>
              <w:left w:val="single" w:sz="6"/>
              <w:bottom w:val="single" w:color="000000" w:themeColor="text1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616DA43B" w14:textId="5D892DC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Real Estate</w:t>
            </w:r>
          </w:p>
        </w:tc>
        <w:tc>
          <w:tcPr>
            <w:tcW w:w="35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19CB6F34" w14:textId="79C2180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Acquisition Cost (5'x30' &amp; 10'X50')</w:t>
            </w:r>
          </w:p>
        </w:tc>
        <w:tc>
          <w:tcPr>
            <w:tcW w:w="99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5BA00CDB" w14:textId="4E7A9AE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SF</w:t>
            </w:r>
          </w:p>
        </w:tc>
        <w:tc>
          <w:tcPr>
            <w:tcW w:w="1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47259DEE" w14:textId="5C392D07">
            <w:pPr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$94 </w:t>
            </w:r>
          </w:p>
        </w:tc>
        <w:tc>
          <w:tcPr>
            <w:tcW w:w="9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6322AC23" w14:textId="33CBF0E1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29</w:t>
            </w:r>
          </w:p>
        </w:tc>
        <w:tc>
          <w:tcPr>
            <w:tcW w:w="1404" w:type="dxa"/>
            <w:vMerge w:val="restart"/>
            <w:tcBorders>
              <w:top w:val="nil" w:sz="6"/>
              <w:left w:val="single" w:sz="6"/>
              <w:bottom w:val="single" w:color="000000" w:themeColor="text1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724035FC" w14:textId="6045C201">
            <w:pPr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$2,518,000 </w:t>
            </w:r>
          </w:p>
        </w:tc>
      </w:tr>
      <w:tr w:rsidR="09CB7B39" w:rsidTr="09CB7B39" w14:paraId="1104F306">
        <w:trPr>
          <w:trHeight w:val="300"/>
        </w:trPr>
        <w:tc>
          <w:tcPr>
            <w:tcW w:w="1365" w:type="dxa"/>
            <w:vMerge/>
            <w:tcBorders>
              <w:top w:sz="0"/>
              <w:left w:val="single" w:sz="0"/>
              <w:bottom w:val="single" w:color="000000" w:themeColor="text1" w:sz="0"/>
              <w:right w:val="single" w:sz="0"/>
            </w:tcBorders>
            <w:tcMar/>
            <w:vAlign w:val="center"/>
          </w:tcPr>
          <w:p w14:paraId="430BDD67"/>
        </w:tc>
        <w:tc>
          <w:tcPr>
            <w:tcW w:w="3505" w:type="dxa"/>
            <w:tcBorders>
              <w:top w:val="single" w:sz="6"/>
              <w:left w:val="nil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2869B62B" w14:textId="105A930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Legal, Appraisal, Survey, EA</w:t>
            </w:r>
          </w:p>
        </w:tc>
        <w:tc>
          <w:tcPr>
            <w:tcW w:w="99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187933D7" w14:textId="216E919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Parcel</w:t>
            </w:r>
          </w:p>
        </w:tc>
        <w:tc>
          <w:tcPr>
            <w:tcW w:w="1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2823F902" w14:textId="057111CA">
            <w:pPr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$20,000 </w:t>
            </w:r>
          </w:p>
        </w:tc>
        <w:tc>
          <w:tcPr>
            <w:tcW w:w="9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0991AB4F" w14:textId="4A60B73E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29</w:t>
            </w:r>
          </w:p>
        </w:tc>
        <w:tc>
          <w:tcPr>
            <w:tcW w:w="1404" w:type="dxa"/>
            <w:vMerge/>
            <w:tcBorders>
              <w:top w:sz="0"/>
              <w:left w:val="single" w:sz="0"/>
              <w:bottom w:val="single" w:color="000000" w:themeColor="text1" w:sz="0"/>
              <w:right w:val="single" w:sz="0"/>
            </w:tcBorders>
            <w:tcMar/>
            <w:vAlign w:val="center"/>
          </w:tcPr>
          <w:p w14:paraId="1AA561F5"/>
        </w:tc>
      </w:tr>
      <w:tr w:rsidR="09CB7B39" w:rsidTr="09CB7B39" w14:paraId="45C2082A">
        <w:trPr>
          <w:trHeight w:val="300"/>
        </w:trPr>
        <w:tc>
          <w:tcPr>
            <w:tcW w:w="1365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4EB011C7"/>
        </w:tc>
        <w:tc>
          <w:tcPr>
            <w:tcW w:w="3505" w:type="dxa"/>
            <w:tcBorders>
              <w:top w:val="single" w:sz="6"/>
              <w:left w:val="nil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05F765FD" w14:textId="016BF44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Program Management</w:t>
            </w:r>
          </w:p>
        </w:tc>
        <w:tc>
          <w:tcPr>
            <w:tcW w:w="99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3BA74D7C" w14:textId="33EE4B1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Acq</w:t>
            </w:r>
          </w:p>
        </w:tc>
        <w:tc>
          <w:tcPr>
            <w:tcW w:w="1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5012851F" w14:textId="3231FA5B">
            <w:pPr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3%</w:t>
            </w:r>
          </w:p>
        </w:tc>
        <w:tc>
          <w:tcPr>
            <w:tcW w:w="9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5FE5D149" w14:textId="3E3CD29E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-</w:t>
            </w:r>
          </w:p>
        </w:tc>
        <w:tc>
          <w:tcPr>
            <w:tcW w:w="1404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6A9904EC"/>
        </w:tc>
      </w:tr>
      <w:tr w:rsidR="09CB7B39" w:rsidTr="09CB7B39" w14:paraId="1CB84991">
        <w:trPr>
          <w:trHeight w:val="300"/>
        </w:trPr>
        <w:tc>
          <w:tcPr>
            <w:tcW w:w="1365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12AEBF8C"/>
        </w:tc>
        <w:tc>
          <w:tcPr>
            <w:tcW w:w="3505" w:type="dxa"/>
            <w:tcBorders>
              <w:top w:val="single" w:sz="6"/>
              <w:left w:val="nil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4FD1928D" w14:textId="5B68AEE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Title Insurance</w:t>
            </w:r>
          </w:p>
        </w:tc>
        <w:tc>
          <w:tcPr>
            <w:tcW w:w="99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2B7628C5" w14:textId="535303E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Acq</w:t>
            </w:r>
          </w:p>
        </w:tc>
        <w:tc>
          <w:tcPr>
            <w:tcW w:w="1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1DB856A7" w14:textId="2119DB2F">
            <w:pPr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2%</w:t>
            </w:r>
          </w:p>
        </w:tc>
        <w:tc>
          <w:tcPr>
            <w:tcW w:w="9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0B2DAB8F" w14:textId="41B5315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-</w:t>
            </w:r>
          </w:p>
        </w:tc>
        <w:tc>
          <w:tcPr>
            <w:tcW w:w="1404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60A84AB6"/>
        </w:tc>
      </w:tr>
      <w:tr w:rsidR="09CB7B39" w:rsidTr="09CB7B39" w14:paraId="0DB2A2AA">
        <w:trPr>
          <w:trHeight w:val="315"/>
        </w:trPr>
        <w:tc>
          <w:tcPr>
            <w:tcW w:w="1365" w:type="dxa"/>
            <w:vMerge/>
            <w:tcBorders>
              <w:top w:sz="0"/>
              <w:left w:val="single" w:sz="0"/>
              <w:bottom w:val="single" w:color="000000" w:themeColor="text1" w:sz="0"/>
              <w:right w:val="single" w:sz="0"/>
            </w:tcBorders>
            <w:tcMar/>
            <w:vAlign w:val="center"/>
          </w:tcPr>
          <w:p w14:paraId="77102D1F"/>
        </w:tc>
        <w:tc>
          <w:tcPr>
            <w:tcW w:w="3505" w:type="dxa"/>
            <w:tcBorders>
              <w:top w:val="single" w:sz="6"/>
              <w:left w:val="nil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2AB4949C" w14:textId="21FAC5B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METRO Labor</w:t>
            </w:r>
          </w:p>
        </w:tc>
        <w:tc>
          <w:tcPr>
            <w:tcW w:w="99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22882C2F" w14:textId="657C165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Parcel</w:t>
            </w:r>
          </w:p>
        </w:tc>
        <w:tc>
          <w:tcPr>
            <w:tcW w:w="1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31685C5E" w14:textId="04EA2C0C">
            <w:pPr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$2,700 </w:t>
            </w:r>
          </w:p>
        </w:tc>
        <w:tc>
          <w:tcPr>
            <w:tcW w:w="9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6C42D1F8" w14:textId="5517F39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CB7B39" w:rsidR="09CB7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29</w:t>
            </w:r>
          </w:p>
        </w:tc>
        <w:tc>
          <w:tcPr>
            <w:tcW w:w="1404" w:type="dxa"/>
            <w:vMerge/>
            <w:tcBorders>
              <w:top w:sz="0"/>
              <w:left w:val="single" w:sz="0"/>
              <w:bottom w:val="single" w:color="000000" w:themeColor="text1" w:sz="0"/>
              <w:right w:val="single" w:sz="0"/>
            </w:tcBorders>
            <w:tcMar/>
            <w:vAlign w:val="center"/>
          </w:tcPr>
          <w:p w14:paraId="274FC4EC"/>
        </w:tc>
      </w:tr>
      <w:tr w:rsidR="09CB7B39" w:rsidTr="09CB7B39" w14:paraId="387A8F53">
        <w:trPr>
          <w:trHeight w:val="315"/>
        </w:trPr>
        <w:tc>
          <w:tcPr>
            <w:tcW w:w="1365" w:type="dxa"/>
            <w:tcBorders>
              <w:top w:val="nil"/>
              <w:left w:val="single" w:sz="6"/>
              <w:bottom w:val="single" w:color="000000" w:themeColor="text1" w:sz="6"/>
              <w:right w:val="single" w:sz="6"/>
            </w:tcBorders>
            <w:shd w:val="clear" w:color="auto" w:fill="2E74B5" w:themeFill="accent5" w:themeFillShade="BF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418C156E" w14:textId="31D30EB0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</w:rPr>
            </w:pPr>
            <w:r w:rsidRPr="09CB7B39" w:rsidR="09CB7B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BOOST</w:t>
            </w:r>
          </w:p>
        </w:tc>
        <w:tc>
          <w:tcPr>
            <w:tcW w:w="35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2E74B5" w:themeFill="accent5" w:themeFillShade="BF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0F36734D" w14:textId="463BAEAD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</w:rPr>
            </w:pPr>
            <w:r w:rsidRPr="09CB7B39" w:rsidR="09CB7B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TOTAL LONP REQUEST</w:t>
            </w:r>
          </w:p>
        </w:tc>
        <w:tc>
          <w:tcPr>
            <w:tcW w:w="99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2E74B5" w:themeFill="accent5" w:themeFillShade="BF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36677D21" w14:textId="7884A236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</w:rPr>
            </w:pPr>
            <w:r w:rsidRPr="09CB7B39" w:rsidR="09CB7B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 </w:t>
            </w:r>
          </w:p>
        </w:tc>
        <w:tc>
          <w:tcPr>
            <w:tcW w:w="11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2E74B5" w:themeFill="accent5" w:themeFillShade="BF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21E1A874" w14:textId="69B7C0F7">
            <w:pPr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</w:rPr>
            </w:pPr>
            <w:r w:rsidRPr="09CB7B39" w:rsidR="09CB7B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 </w:t>
            </w:r>
          </w:p>
        </w:tc>
        <w:tc>
          <w:tcPr>
            <w:tcW w:w="9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2E74B5" w:themeFill="accent5" w:themeFillShade="BF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43544235" w14:textId="02E0896E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</w:rPr>
            </w:pPr>
            <w:r w:rsidRPr="09CB7B39" w:rsidR="09CB7B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6"/>
              <w:bottom w:val="single" w:color="000000" w:themeColor="text1" w:sz="6"/>
              <w:right w:val="single" w:sz="6"/>
            </w:tcBorders>
            <w:shd w:val="clear" w:color="auto" w:fill="2E74B5" w:themeFill="accent5" w:themeFillShade="BF"/>
            <w:tcMar>
              <w:left w:w="105" w:type="dxa"/>
              <w:right w:w="105" w:type="dxa"/>
            </w:tcMar>
            <w:vAlign w:val="center"/>
          </w:tcPr>
          <w:p w:rsidR="09CB7B39" w:rsidP="09CB7B39" w:rsidRDefault="09CB7B39" w14:paraId="25BDF92E" w14:textId="5ED660A1">
            <w:pPr>
              <w:jc w:val="righ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</w:rPr>
            </w:pPr>
            <w:r w:rsidRPr="09CB7B39" w:rsidR="09CB7B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$32,959,660</w:t>
            </w:r>
          </w:p>
        </w:tc>
      </w:tr>
    </w:tbl>
    <w:p w:rsidR="09CB7B39" w:rsidP="09CB7B39" w:rsidRDefault="09CB7B39" w14:paraId="33D13DB6" w14:textId="31CC6F93">
      <w:pPr>
        <w:pStyle w:val="Normal"/>
        <w:rPr>
          <w:b w:val="1"/>
          <w:bCs w:val="1"/>
          <w:sz w:val="20"/>
          <w:szCs w:val="20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156572"/>
    <w:rsid w:val="09CB7B39"/>
    <w:rsid w:val="14662072"/>
    <w:rsid w:val="18DCCA96"/>
    <w:rsid w:val="19156572"/>
    <w:rsid w:val="3A6422F5"/>
    <w:rsid w:val="5A42581F"/>
    <w:rsid w:val="5A42581F"/>
    <w:rsid w:val="64DCF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56572"/>
  <w15:chartTrackingRefBased/>
  <w15:docId w15:val="{A2593A2B-AC92-43CC-AC0F-8C4F6C3F82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A505731464746B88FEAB30C36EAFF" ma:contentTypeVersion="12" ma:contentTypeDescription="Create a new document." ma:contentTypeScope="" ma:versionID="322b7cd4117a0b985e83ed051e947fb1">
  <xsd:schema xmlns:xsd="http://www.w3.org/2001/XMLSchema" xmlns:xs="http://www.w3.org/2001/XMLSchema" xmlns:p="http://schemas.microsoft.com/office/2006/metadata/properties" xmlns:ns2="21bda705-b1ec-49c5-a1b8-8b0086c95b5d" xmlns:ns3="7cdf24f1-caeb-43c9-9249-3e0cc2a8c53e" targetNamespace="http://schemas.microsoft.com/office/2006/metadata/properties" ma:root="true" ma:fieldsID="99c3fee35f017865bc64d64d130fb005" ns2:_="" ns3:_="">
    <xsd:import namespace="21bda705-b1ec-49c5-a1b8-8b0086c95b5d"/>
    <xsd:import namespace="7cdf24f1-caeb-43c9-9249-3e0cc2a8c5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da705-b1ec-49c5-a1b8-8b0086c95b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e71749-6b85-44f1-871d-35361629cd0e}" ma:internalName="TaxCatchAll" ma:showField="CatchAllData" ma:web="21bda705-b1ec-49c5-a1b8-8b0086c95b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f24f1-caeb-43c9-9249-3e0cc2a8c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b26da26-9f99-4f71-8430-91beb306ce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df24f1-caeb-43c9-9249-3e0cc2a8c53e">
      <Terms xmlns="http://schemas.microsoft.com/office/infopath/2007/PartnerControls"/>
    </lcf76f155ced4ddcb4097134ff3c332f>
    <TaxCatchAll xmlns="21bda705-b1ec-49c5-a1b8-8b0086c95b5d" xsi:nil="true"/>
  </documentManagement>
</p:properties>
</file>

<file path=customXml/itemProps1.xml><?xml version="1.0" encoding="utf-8"?>
<ds:datastoreItem xmlns:ds="http://schemas.openxmlformats.org/officeDocument/2006/customXml" ds:itemID="{833C5944-0D45-4538-BF90-2D452E2D260A}"/>
</file>

<file path=customXml/itemProps2.xml><?xml version="1.0" encoding="utf-8"?>
<ds:datastoreItem xmlns:ds="http://schemas.openxmlformats.org/officeDocument/2006/customXml" ds:itemID="{C249946B-122B-469F-B5ED-E0CB9588D627}"/>
</file>

<file path=customXml/itemProps3.xml><?xml version="1.0" encoding="utf-8"?>
<ds:datastoreItem xmlns:ds="http://schemas.openxmlformats.org/officeDocument/2006/customXml" ds:itemID="{99BAB679-72C6-470A-9204-686CA4AB12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Jawaun Downs</dc:creator>
  <cp:keywords/>
  <dc:description/>
  <cp:lastModifiedBy>Jawaun Downs</cp:lastModifiedBy>
  <dcterms:created xsi:type="dcterms:W3CDTF">2024-02-01T16:56:58Z</dcterms:created>
  <dcterms:modified xsi:type="dcterms:W3CDTF">2024-02-01T17:01:21Z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0x0101004ABA505731464746B88FEAB30C36EAFF</vt:lpwstr>
  </property>
</Properties>
</file>