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570" w14:textId="53A1610B" w:rsidR="00FA2380" w:rsidRDefault="00177B10" w:rsidP="00177B10">
      <w:pPr>
        <w:jc w:val="center"/>
        <w:rPr>
          <w:b/>
          <w:bCs/>
          <w:sz w:val="36"/>
          <w:szCs w:val="36"/>
        </w:rPr>
      </w:pPr>
      <w:r>
        <w:rPr>
          <w:b/>
          <w:bCs/>
          <w:sz w:val="36"/>
          <w:szCs w:val="36"/>
        </w:rPr>
        <w:t>82 Westheimer – Scope</w:t>
      </w:r>
    </w:p>
    <w:p w14:paraId="007E8621" w14:textId="77777777" w:rsidR="00177B10" w:rsidRDefault="00177B10" w:rsidP="00177B10">
      <w:pPr>
        <w:rPr>
          <w:sz w:val="24"/>
          <w:szCs w:val="24"/>
        </w:rPr>
      </w:pPr>
    </w:p>
    <w:p w14:paraId="4062FFD7" w14:textId="77777777" w:rsidR="00177B10" w:rsidRPr="00177B10" w:rsidRDefault="00177B10" w:rsidP="00177B10">
      <w:pPr>
        <w:jc w:val="both"/>
        <w:rPr>
          <w:kern w:val="2"/>
          <w:sz w:val="28"/>
          <w:szCs w:val="28"/>
        </w:rPr>
      </w:pPr>
      <w:r w:rsidRPr="00177B10">
        <w:rPr>
          <w:kern w:val="2"/>
          <w:sz w:val="28"/>
          <w:szCs w:val="28"/>
        </w:rPr>
        <w:t xml:space="preserve">The 19-mile Westheimer corridor is served by the 82 Westheimer, the busiest bus line in Texas and the backbone of METRO’s local bus network with more than 12,000 boardings per day. Simply put, it is a workhorse that delivers thousands of riders daily to jobs, health care, education, and many other activities. </w:t>
      </w:r>
    </w:p>
    <w:p w14:paraId="30FDBCF7" w14:textId="77777777" w:rsidR="00177B10" w:rsidRPr="00177B10" w:rsidRDefault="00177B10" w:rsidP="00177B10">
      <w:pPr>
        <w:jc w:val="both"/>
        <w:rPr>
          <w:kern w:val="2"/>
          <w:sz w:val="28"/>
          <w:szCs w:val="28"/>
        </w:rPr>
      </w:pPr>
      <w:r w:rsidRPr="00177B10">
        <w:rPr>
          <w:kern w:val="2"/>
          <w:sz w:val="28"/>
          <w:szCs w:val="28"/>
        </w:rPr>
        <w:t xml:space="preserve">The route extends from Downtown Houston to the vicinity of Highway 6, passing through or near five of the region’s largest employment centers: Downtown, Texas Medical Center, Greenway Plaza, Uptown, and Westchase. Westheimer Road is one of the busiest arterials in Houston with daily traffic volumes as high as 80,000 vehicles. </w:t>
      </w:r>
    </w:p>
    <w:p w14:paraId="11470BC0" w14:textId="77777777" w:rsidR="00177B10" w:rsidRPr="00177B10" w:rsidRDefault="00177B10" w:rsidP="00177B10">
      <w:pPr>
        <w:jc w:val="both"/>
        <w:rPr>
          <w:kern w:val="2"/>
          <w:sz w:val="28"/>
          <w:szCs w:val="28"/>
        </w:rPr>
      </w:pPr>
      <w:r w:rsidRPr="00177B10">
        <w:rPr>
          <w:kern w:val="2"/>
          <w:sz w:val="28"/>
          <w:szCs w:val="28"/>
        </w:rPr>
        <w:t>While heavily utilized, the 82 Westheimer faces several challenges including low travel speeds and long travel times due to the length of the corridor, number of traffic signals, and persistence of traffic congestion. Service is further impacted by closely spaced bus stops that hinder service reliability and hamper ridership growth. Bus bunching is a common challenge along the corridor.  A peak hour trip on the 82 lasts nearly two hours end-to-end, averaging less than 10 mph.</w:t>
      </w:r>
    </w:p>
    <w:p w14:paraId="6D9A8B2E" w14:textId="77777777" w:rsidR="00177B10" w:rsidRPr="00177B10" w:rsidRDefault="00177B10" w:rsidP="00177B10">
      <w:pPr>
        <w:jc w:val="both"/>
        <w:rPr>
          <w:kern w:val="2"/>
          <w:sz w:val="28"/>
          <w:szCs w:val="28"/>
        </w:rPr>
      </w:pPr>
      <w:r w:rsidRPr="00177B10">
        <w:rPr>
          <w:kern w:val="2"/>
          <w:sz w:val="28"/>
          <w:szCs w:val="28"/>
        </w:rPr>
        <w:t xml:space="preserve">BOOST treatments for the corridor are intended to improve the customer experience by increasing travel speeds, providing safer access to transit services, and improving service reliability. METRO will apply design features from its BOOST toolbox to each stop along the corridor as needed. These include, near level boarding and two-door boarding; new shelters with lighting, seating, and route maps; accessibility enhancements such as ADA ramps, stop markers, and accessible sidewalk connections; transit signal priority at intersections; and enhanced passenger information. </w:t>
      </w:r>
    </w:p>
    <w:p w14:paraId="35CD1745" w14:textId="77777777" w:rsidR="00177B10" w:rsidRPr="00177B10" w:rsidRDefault="00177B10" w:rsidP="00177B10">
      <w:pPr>
        <w:rPr>
          <w:sz w:val="24"/>
          <w:szCs w:val="24"/>
        </w:rPr>
      </w:pPr>
    </w:p>
    <w:sectPr w:rsidR="00177B10" w:rsidRPr="0017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10"/>
    <w:rsid w:val="00177B10"/>
    <w:rsid w:val="00704E18"/>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2B62"/>
  <w15:chartTrackingRefBased/>
  <w15:docId w15:val="{D978CB4D-A6BD-47D5-BE26-27147575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A505731464746B88FEAB30C36EAFF" ma:contentTypeVersion="12" ma:contentTypeDescription="Create a new document." ma:contentTypeScope="" ma:versionID="322b7cd4117a0b985e83ed051e947fb1">
  <xsd:schema xmlns:xsd="http://www.w3.org/2001/XMLSchema" xmlns:xs="http://www.w3.org/2001/XMLSchema" xmlns:p="http://schemas.microsoft.com/office/2006/metadata/properties" xmlns:ns2="21bda705-b1ec-49c5-a1b8-8b0086c95b5d" xmlns:ns3="7cdf24f1-caeb-43c9-9249-3e0cc2a8c53e" targetNamespace="http://schemas.microsoft.com/office/2006/metadata/properties" ma:root="true" ma:fieldsID="99c3fee35f017865bc64d64d130fb005" ns2:_="" ns3:_="">
    <xsd:import namespace="21bda705-b1ec-49c5-a1b8-8b0086c95b5d"/>
    <xsd:import namespace="7cdf24f1-caeb-43c9-9249-3e0cc2a8c5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da705-b1ec-49c5-a1b8-8b0086c95b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71749-6b85-44f1-871d-35361629cd0e}" ma:internalName="TaxCatchAll" ma:showField="CatchAllData" ma:web="21bda705-b1ec-49c5-a1b8-8b0086c95b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f24f1-caeb-43c9-9249-3e0cc2a8c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26da26-9f99-4f71-8430-91beb306ce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df24f1-caeb-43c9-9249-3e0cc2a8c53e">
      <Terms xmlns="http://schemas.microsoft.com/office/infopath/2007/PartnerControls"/>
    </lcf76f155ced4ddcb4097134ff3c332f>
    <TaxCatchAll xmlns="21bda705-b1ec-49c5-a1b8-8b0086c95b5d" xsi:nil="true"/>
  </documentManagement>
</p:properties>
</file>

<file path=customXml/itemProps1.xml><?xml version="1.0" encoding="utf-8"?>
<ds:datastoreItem xmlns:ds="http://schemas.openxmlformats.org/officeDocument/2006/customXml" ds:itemID="{16EDF6B1-7729-4EE7-8653-8FC1A35F4E93}"/>
</file>

<file path=customXml/itemProps2.xml><?xml version="1.0" encoding="utf-8"?>
<ds:datastoreItem xmlns:ds="http://schemas.openxmlformats.org/officeDocument/2006/customXml" ds:itemID="{91A48BC5-1095-4294-8DF6-3E56225D2E68}"/>
</file>

<file path=customXml/itemProps3.xml><?xml version="1.0" encoding="utf-8"?>
<ds:datastoreItem xmlns:ds="http://schemas.openxmlformats.org/officeDocument/2006/customXml" ds:itemID="{E35DAA26-DC20-45B6-9D81-5C9F39D915B3}"/>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Jawaun Downs</dc:creator>
  <cp:keywords/>
  <dc:description/>
  <cp:lastModifiedBy>Jawaun Downs</cp:lastModifiedBy>
  <cp:revision>2</cp:revision>
  <dcterms:created xsi:type="dcterms:W3CDTF">2024-02-06T16:57:00Z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0x0101004ABA505731464746B88FEAB30C36EAFF</vt:lpwstr>
  </property>
</Properties>
</file>